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8F" w:rsidRDefault="00FB6C8F" w:rsidP="00FB6C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B6C8F" w:rsidRPr="00F90C7B" w:rsidRDefault="00FB6C8F" w:rsidP="00FB6C8F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F90C7B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F90C7B">
        <w:rPr>
          <w:sz w:val="28"/>
          <w:szCs w:val="28"/>
        </w:rPr>
        <w:t xml:space="preserve"> </w:t>
      </w:r>
      <w:proofErr w:type="spellStart"/>
      <w:r w:rsidRPr="00F90C7B">
        <w:rPr>
          <w:sz w:val="28"/>
          <w:szCs w:val="28"/>
        </w:rPr>
        <w:t>Брянскстата</w:t>
      </w:r>
      <w:proofErr w:type="spellEnd"/>
    </w:p>
    <w:p w:rsidR="00FB6C8F" w:rsidRPr="00537618" w:rsidRDefault="00FB6C8F" w:rsidP="00FB6C8F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F90C7B">
        <w:rPr>
          <w:sz w:val="28"/>
          <w:szCs w:val="28"/>
        </w:rPr>
        <w:t xml:space="preserve"> </w:t>
      </w:r>
      <w:r w:rsidR="00DF295A">
        <w:rPr>
          <w:sz w:val="28"/>
          <w:szCs w:val="28"/>
        </w:rPr>
        <w:t xml:space="preserve">  </w:t>
      </w:r>
      <w:proofErr w:type="gramStart"/>
      <w:r w:rsidR="004B2062">
        <w:rPr>
          <w:sz w:val="28"/>
          <w:szCs w:val="28"/>
        </w:rPr>
        <w:t>1</w:t>
      </w:r>
      <w:r w:rsidR="00B1504D">
        <w:rPr>
          <w:sz w:val="28"/>
          <w:szCs w:val="28"/>
        </w:rPr>
        <w:t>4</w:t>
      </w:r>
      <w:r w:rsidR="00191685" w:rsidRPr="0053464D">
        <w:rPr>
          <w:sz w:val="28"/>
          <w:szCs w:val="28"/>
        </w:rPr>
        <w:t>.01.</w:t>
      </w:r>
      <w:r w:rsidR="00191685" w:rsidRPr="00191685">
        <w:rPr>
          <w:sz w:val="28"/>
          <w:szCs w:val="28"/>
        </w:rPr>
        <w:t>201</w:t>
      </w:r>
      <w:r w:rsidR="00B1504D">
        <w:rPr>
          <w:sz w:val="28"/>
          <w:szCs w:val="28"/>
        </w:rPr>
        <w:t>9</w:t>
      </w:r>
      <w:r w:rsidR="00191685">
        <w:rPr>
          <w:sz w:val="28"/>
          <w:szCs w:val="28"/>
        </w:rPr>
        <w:t xml:space="preserve">  г</w:t>
      </w:r>
      <w:r>
        <w:rPr>
          <w:sz w:val="28"/>
          <w:szCs w:val="28"/>
        </w:rPr>
        <w:t>.</w:t>
      </w:r>
      <w:proofErr w:type="gramEnd"/>
      <w:r w:rsidRPr="0088050F">
        <w:rPr>
          <w:sz w:val="28"/>
          <w:szCs w:val="28"/>
        </w:rPr>
        <w:t xml:space="preserve"> </w:t>
      </w:r>
      <w:r w:rsidR="00F14859">
        <w:rPr>
          <w:sz w:val="28"/>
          <w:szCs w:val="28"/>
        </w:rPr>
        <w:t>№</w:t>
      </w:r>
      <w:r w:rsidR="00537618" w:rsidRPr="00FD5805">
        <w:rPr>
          <w:sz w:val="28"/>
          <w:szCs w:val="28"/>
        </w:rPr>
        <w:t xml:space="preserve"> </w:t>
      </w:r>
      <w:r w:rsidR="004B2062">
        <w:rPr>
          <w:sz w:val="28"/>
          <w:szCs w:val="28"/>
        </w:rPr>
        <w:t>5</w:t>
      </w:r>
      <w:r w:rsidR="00537618" w:rsidRPr="00FD5805">
        <w:rPr>
          <w:sz w:val="28"/>
          <w:szCs w:val="28"/>
        </w:rPr>
        <w:t>/</w:t>
      </w:r>
      <w:r w:rsidR="00537618">
        <w:rPr>
          <w:sz w:val="28"/>
          <w:szCs w:val="28"/>
        </w:rPr>
        <w:t>ОД</w:t>
      </w:r>
    </w:p>
    <w:p w:rsidR="00FB6C8F" w:rsidRDefault="00FB6C8F" w:rsidP="00FB6C8F">
      <w:pPr>
        <w:jc w:val="right"/>
        <w:rPr>
          <w:sz w:val="28"/>
          <w:szCs w:val="28"/>
        </w:rPr>
      </w:pPr>
    </w:p>
    <w:p w:rsidR="00FB6C8F" w:rsidRPr="00F90C7B" w:rsidRDefault="00FB6C8F" w:rsidP="004F722C">
      <w:pPr>
        <w:jc w:val="center"/>
        <w:rPr>
          <w:sz w:val="28"/>
          <w:szCs w:val="28"/>
        </w:rPr>
      </w:pPr>
      <w:r w:rsidRPr="00F90C7B">
        <w:rPr>
          <w:sz w:val="28"/>
          <w:szCs w:val="28"/>
        </w:rPr>
        <w:t>План – график</w:t>
      </w:r>
    </w:p>
    <w:p w:rsidR="004F722C" w:rsidRDefault="00FB6C8F" w:rsidP="004F722C">
      <w:pPr>
        <w:jc w:val="center"/>
      </w:pPr>
      <w:r>
        <w:rPr>
          <w:sz w:val="28"/>
          <w:szCs w:val="28"/>
        </w:rPr>
        <w:t>п</w:t>
      </w:r>
      <w:r w:rsidRPr="00F90C7B">
        <w:rPr>
          <w:sz w:val="28"/>
          <w:szCs w:val="28"/>
        </w:rPr>
        <w:t>роведения мероприятий в Учебном</w:t>
      </w:r>
      <w:r>
        <w:rPr>
          <w:sz w:val="28"/>
          <w:szCs w:val="28"/>
        </w:rPr>
        <w:t xml:space="preserve"> классе </w:t>
      </w:r>
      <w:proofErr w:type="spellStart"/>
      <w:r>
        <w:rPr>
          <w:sz w:val="28"/>
          <w:szCs w:val="28"/>
        </w:rPr>
        <w:t>Брянскстата</w:t>
      </w:r>
      <w:proofErr w:type="spellEnd"/>
      <w:r>
        <w:rPr>
          <w:sz w:val="28"/>
          <w:szCs w:val="28"/>
        </w:rPr>
        <w:t xml:space="preserve"> на 201</w:t>
      </w:r>
      <w:r w:rsidR="00B1504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559"/>
        <w:gridCol w:w="2410"/>
      </w:tblGrid>
      <w:tr w:rsidR="00FB6C8F" w:rsidRPr="00896A04" w:rsidTr="000A2DB9">
        <w:tc>
          <w:tcPr>
            <w:tcW w:w="568" w:type="dxa"/>
          </w:tcPr>
          <w:p w:rsidR="00FB6C8F" w:rsidRPr="0030215A" w:rsidRDefault="00FB6C8F" w:rsidP="00706502">
            <w:pPr>
              <w:jc w:val="center"/>
            </w:pPr>
            <w:r w:rsidRPr="0030215A">
              <w:t>№ п/п</w:t>
            </w:r>
          </w:p>
        </w:tc>
        <w:tc>
          <w:tcPr>
            <w:tcW w:w="5528" w:type="dxa"/>
          </w:tcPr>
          <w:p w:rsidR="00FB6C8F" w:rsidRPr="00E23590" w:rsidRDefault="00FB6C8F" w:rsidP="00DC59B5">
            <w:pPr>
              <w:jc w:val="center"/>
            </w:pPr>
            <w:r w:rsidRPr="00E23590">
              <w:t>Тема обучения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B6C8F" w:rsidRPr="00E23590" w:rsidRDefault="00FB6C8F" w:rsidP="00706502">
            <w:pPr>
              <w:jc w:val="center"/>
            </w:pPr>
            <w:r w:rsidRPr="00E23590">
              <w:t>Срок проведения</w:t>
            </w:r>
          </w:p>
        </w:tc>
        <w:tc>
          <w:tcPr>
            <w:tcW w:w="2410" w:type="dxa"/>
          </w:tcPr>
          <w:p w:rsidR="00FB6C8F" w:rsidRPr="00E23590" w:rsidRDefault="00FB6C8F" w:rsidP="00706502">
            <w:pPr>
              <w:jc w:val="center"/>
            </w:pPr>
            <w:r w:rsidRPr="00E23590">
              <w:t>Ответственный за проведение обучения</w:t>
            </w:r>
          </w:p>
        </w:tc>
      </w:tr>
      <w:tr w:rsidR="008B7E09" w:rsidRPr="00E23590" w:rsidTr="000A2DB9">
        <w:tc>
          <w:tcPr>
            <w:tcW w:w="568" w:type="dxa"/>
          </w:tcPr>
          <w:p w:rsidR="008B7E09" w:rsidRPr="0030215A" w:rsidRDefault="008B7E09" w:rsidP="008B7E09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  <w:rPr>
                <w:b/>
              </w:rPr>
            </w:pPr>
            <w:r w:rsidRPr="004F722C">
              <w:t xml:space="preserve">Об изменениях в Методических рекомендациях о представлении федеральными государственными гражданскими служащими сведений о доходах, расходах, об имуществе и обязательствах имущественного характера, а также сведений о соблюдении федеральными государственными гражданскими служащими ограничений, установленных федеральными законами и заполнения соответствующей формы справки в 2019 году (за отчетный 2018 год). О допускаемых ошибках госслужащими </w:t>
            </w:r>
            <w:proofErr w:type="spellStart"/>
            <w:r w:rsidRPr="004F722C">
              <w:t>Брянскстата</w:t>
            </w:r>
            <w:proofErr w:type="spellEnd"/>
            <w:r w:rsidRPr="004F722C">
              <w:t xml:space="preserve"> при заполнении сведений с использованием специализированного программного обеспечения «Справки БК»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</w:pPr>
            <w:r w:rsidRPr="004F722C">
              <w:t>январь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t>В. П. Бондаренко</w:t>
            </w:r>
          </w:p>
        </w:tc>
      </w:tr>
      <w:tr w:rsidR="008B7E09" w:rsidRPr="00896A04" w:rsidTr="00625051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</w:pPr>
            <w:r w:rsidRPr="004F722C">
              <w:t xml:space="preserve">Изучение методологии проведения Выборочного наблюдения доходов населения и участия в социальных программах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</w:pPr>
            <w:r w:rsidRPr="004F722C">
              <w:t>январь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t xml:space="preserve">О.М. Майорова </w:t>
            </w:r>
          </w:p>
        </w:tc>
      </w:tr>
      <w:tr w:rsidR="008B7E09" w:rsidRPr="00896A04" w:rsidTr="00B1504D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5528" w:type="dxa"/>
            <w:vAlign w:val="center"/>
          </w:tcPr>
          <w:p w:rsidR="008B7E09" w:rsidRPr="004F722C" w:rsidRDefault="008B7E09" w:rsidP="00E23590">
            <w:pPr>
              <w:pStyle w:val="1"/>
              <w:jc w:val="both"/>
              <w:rPr>
                <w:b w:val="0"/>
                <w:szCs w:val="24"/>
              </w:rPr>
            </w:pPr>
            <w:r w:rsidRPr="004F722C">
              <w:rPr>
                <w:b w:val="0"/>
                <w:szCs w:val="24"/>
              </w:rPr>
              <w:t>Анализ проблемных вопросов пр</w:t>
            </w:r>
            <w:r w:rsidRPr="004F722C">
              <w:rPr>
                <w:b w:val="0"/>
                <w:szCs w:val="24"/>
              </w:rPr>
              <w:t xml:space="preserve">и обработке формы </w:t>
            </w:r>
            <w:r w:rsidRPr="004F722C">
              <w:rPr>
                <w:b w:val="0"/>
                <w:szCs w:val="24"/>
              </w:rPr>
              <w:t xml:space="preserve">№ П-1 «Сведения о производстве и </w:t>
            </w:r>
            <w:r w:rsidRPr="004F722C">
              <w:rPr>
                <w:b w:val="0"/>
                <w:szCs w:val="24"/>
              </w:rPr>
              <w:t>о</w:t>
            </w:r>
            <w:r w:rsidRPr="004F722C">
              <w:rPr>
                <w:b w:val="0"/>
                <w:szCs w:val="24"/>
              </w:rPr>
              <w:t xml:space="preserve">тгрузке товаров и услуг» в ЦСОД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</w:pPr>
            <w:r w:rsidRPr="004F722C">
              <w:t>январь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right"/>
            </w:pPr>
            <w:proofErr w:type="spellStart"/>
            <w:r w:rsidRPr="004F722C">
              <w:t>Е.Е.Троепольская</w:t>
            </w:r>
            <w:proofErr w:type="spellEnd"/>
          </w:p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right"/>
            </w:pPr>
            <w:r w:rsidRPr="004F722C">
              <w:t xml:space="preserve">Н.Н. </w:t>
            </w:r>
            <w:proofErr w:type="spellStart"/>
            <w:r w:rsidRPr="004F722C">
              <w:t>Губская</w:t>
            </w:r>
            <w:proofErr w:type="spellEnd"/>
            <w:r w:rsidRPr="004F722C">
              <w:t xml:space="preserve"> </w:t>
            </w:r>
          </w:p>
          <w:p w:rsidR="008B7E09" w:rsidRPr="004F722C" w:rsidRDefault="008B7E09" w:rsidP="008B7E09">
            <w:pPr>
              <w:jc w:val="center"/>
            </w:pPr>
          </w:p>
        </w:tc>
      </w:tr>
      <w:tr w:rsidR="008B7E09" w:rsidRPr="00896A04" w:rsidTr="007F2CA9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pStyle w:val="Style8"/>
              <w:widowControl/>
              <w:spacing w:line="240" w:lineRule="auto"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4F722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Методология распространения данных выборочного наблюдения на полный круг предприятий (форма МП(микро) за 2018 г.)</w:t>
            </w:r>
            <w:r w:rsidRPr="004F722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F722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О.В. Пахомова </w:t>
            </w:r>
          </w:p>
        </w:tc>
      </w:tr>
      <w:tr w:rsidR="008B7E09" w:rsidRPr="00896A04" w:rsidTr="007F2CA9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  <w:rPr>
                <w:b/>
              </w:rPr>
            </w:pPr>
            <w:r w:rsidRPr="004F722C">
              <w:t>Изменения и дополнения по порядку ведения БД ПМО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</w:pPr>
            <w:r w:rsidRPr="004F722C">
              <w:t>январь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t>Н. В. Разумовская</w:t>
            </w:r>
          </w:p>
        </w:tc>
      </w:tr>
      <w:tr w:rsidR="008B7E09" w:rsidRPr="00896A04" w:rsidTr="007F2CA9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</w:pPr>
            <w:r w:rsidRPr="004F722C">
              <w:t xml:space="preserve">Изучение указаний, рекомендаций Росстата по изменениям и проведению наблюдений за потребительскими </w:t>
            </w:r>
            <w:proofErr w:type="gramStart"/>
            <w:r w:rsidRPr="004F722C">
              <w:t>ценами  в</w:t>
            </w:r>
            <w:proofErr w:type="gramEnd"/>
            <w:r w:rsidRPr="004F722C">
              <w:t xml:space="preserve"> 2019 году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</w:pPr>
            <w:r w:rsidRPr="004F722C">
              <w:t>январь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t xml:space="preserve">Н.В. Беликова </w:t>
            </w:r>
          </w:p>
          <w:p w:rsidR="008B7E09" w:rsidRPr="004F722C" w:rsidRDefault="008B7E09" w:rsidP="008B7E09">
            <w:pPr>
              <w:jc w:val="right"/>
            </w:pPr>
          </w:p>
        </w:tc>
      </w:tr>
      <w:tr w:rsidR="008B7E09" w:rsidRPr="00896A04" w:rsidTr="007F2CA9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7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</w:pPr>
            <w:r w:rsidRPr="004F722C">
              <w:t xml:space="preserve">Порядок и сроки формирования каталогов на 2019 год в АС ГС ОФСН по формам </w:t>
            </w:r>
            <w:proofErr w:type="spellStart"/>
            <w:r w:rsidRPr="004F722C">
              <w:t>статнаблюдений</w:t>
            </w:r>
            <w:proofErr w:type="spellEnd"/>
            <w:r w:rsidRPr="004F722C">
              <w:t xml:space="preserve"> отдела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</w:pPr>
            <w:r w:rsidRPr="004F722C">
              <w:t>январь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t>Е.С. Куприна</w:t>
            </w:r>
          </w:p>
        </w:tc>
      </w:tr>
      <w:tr w:rsidR="008B7E09" w:rsidRPr="00896A04" w:rsidTr="00A04D2C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8</w:t>
            </w:r>
          </w:p>
        </w:tc>
        <w:tc>
          <w:tcPr>
            <w:tcW w:w="5528" w:type="dxa"/>
            <w:vAlign w:val="center"/>
          </w:tcPr>
          <w:p w:rsidR="008B7E09" w:rsidRPr="004F722C" w:rsidRDefault="008B7E09" w:rsidP="008B7E09">
            <w:pPr>
              <w:pStyle w:val="1"/>
              <w:jc w:val="both"/>
              <w:rPr>
                <w:szCs w:val="24"/>
              </w:rPr>
            </w:pPr>
            <w:r w:rsidRPr="004F722C">
              <w:rPr>
                <w:b w:val="0"/>
                <w:szCs w:val="24"/>
              </w:rPr>
              <w:t xml:space="preserve">Знакомство с новой версией официальных сайтов </w:t>
            </w:r>
            <w:proofErr w:type="spellStart"/>
            <w:r w:rsidRPr="004F722C">
              <w:rPr>
                <w:b w:val="0"/>
                <w:szCs w:val="24"/>
              </w:rPr>
              <w:t>Брянскстата</w:t>
            </w:r>
            <w:proofErr w:type="spellEnd"/>
            <w:r w:rsidRPr="004F722C">
              <w:rPr>
                <w:b w:val="0"/>
                <w:szCs w:val="24"/>
              </w:rPr>
              <w:t xml:space="preserve"> и Росстата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pStyle w:val="1"/>
              <w:jc w:val="center"/>
              <w:rPr>
                <w:b w:val="0"/>
                <w:szCs w:val="24"/>
              </w:rPr>
            </w:pPr>
            <w:r w:rsidRPr="004F722C">
              <w:rPr>
                <w:b w:val="0"/>
                <w:szCs w:val="24"/>
              </w:rPr>
              <w:t>январь</w:t>
            </w:r>
          </w:p>
          <w:p w:rsidR="008B7E09" w:rsidRPr="004F722C" w:rsidRDefault="008B7E09" w:rsidP="008B7E09"/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t xml:space="preserve">Е.Н. </w:t>
            </w:r>
            <w:proofErr w:type="spellStart"/>
            <w:r w:rsidRPr="004F722C">
              <w:t>Полушко</w:t>
            </w:r>
            <w:proofErr w:type="spellEnd"/>
            <w:r w:rsidRPr="004F722C">
              <w:t xml:space="preserve"> </w:t>
            </w:r>
          </w:p>
        </w:tc>
      </w:tr>
      <w:tr w:rsidR="008B7E09" w:rsidRPr="00896A04" w:rsidTr="00A04D2C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9</w:t>
            </w:r>
          </w:p>
        </w:tc>
        <w:tc>
          <w:tcPr>
            <w:tcW w:w="5528" w:type="dxa"/>
            <w:vAlign w:val="center"/>
          </w:tcPr>
          <w:p w:rsidR="008B7E09" w:rsidRPr="004F722C" w:rsidRDefault="008B7E09" w:rsidP="008B7E09">
            <w:pPr>
              <w:pStyle w:val="1"/>
              <w:jc w:val="both"/>
              <w:rPr>
                <w:szCs w:val="24"/>
              </w:rPr>
            </w:pPr>
            <w:r w:rsidRPr="004F722C">
              <w:rPr>
                <w:b w:val="0"/>
                <w:szCs w:val="24"/>
              </w:rPr>
              <w:t xml:space="preserve">Методика и программные средства формирования и ведения АС ГС ОФСН, формирование каталогов средствами АС ГС ОФСН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pStyle w:val="1"/>
              <w:jc w:val="center"/>
              <w:rPr>
                <w:b w:val="0"/>
                <w:szCs w:val="24"/>
              </w:rPr>
            </w:pPr>
            <w:r w:rsidRPr="004F722C">
              <w:rPr>
                <w:b w:val="0"/>
                <w:szCs w:val="24"/>
              </w:rPr>
              <w:t>февраль</w:t>
            </w:r>
          </w:p>
          <w:p w:rsidR="008B7E09" w:rsidRPr="004F722C" w:rsidRDefault="008B7E09" w:rsidP="008B7E09">
            <w:pPr>
              <w:jc w:val="center"/>
            </w:pP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t xml:space="preserve">М.Ф. Сергачева </w:t>
            </w:r>
          </w:p>
          <w:p w:rsidR="008B7E09" w:rsidRPr="004F722C" w:rsidRDefault="008B7E09" w:rsidP="008B7E09">
            <w:pPr>
              <w:jc w:val="right"/>
            </w:pPr>
          </w:p>
        </w:tc>
      </w:tr>
      <w:tr w:rsidR="008B7E09" w:rsidRPr="00896A04" w:rsidTr="007F2CA9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10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</w:pPr>
            <w:r w:rsidRPr="004F722C">
              <w:t>Вёрстка ежемесячного доклада «Социально – экономическое положение Брянской области»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</w:pPr>
            <w:r w:rsidRPr="004F722C">
              <w:t>февраль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t>Л.В. Ефимова</w:t>
            </w:r>
          </w:p>
        </w:tc>
      </w:tr>
      <w:tr w:rsidR="008B7E09" w:rsidRPr="00896A04" w:rsidTr="007F2CA9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  <w:rPr>
                <w:b/>
              </w:rPr>
            </w:pPr>
            <w:r w:rsidRPr="004F722C">
              <w:t>Изменения в составе и методологии заполнения показателей докладов органов исполнительной власти региона и органов местного самоуправления для оценки эффективности деятельности за отчетный год и их планируемых значениях на 3-летний период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</w:pPr>
            <w:r w:rsidRPr="004F722C">
              <w:t>февраль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t xml:space="preserve">И. В. </w:t>
            </w:r>
            <w:proofErr w:type="spellStart"/>
            <w:r w:rsidRPr="004F722C">
              <w:t>Самигуллина</w:t>
            </w:r>
            <w:proofErr w:type="spellEnd"/>
            <w:r w:rsidRPr="004F722C">
              <w:t xml:space="preserve"> </w:t>
            </w:r>
          </w:p>
        </w:tc>
      </w:tr>
      <w:tr w:rsidR="008B7E09" w:rsidRPr="00896A04" w:rsidTr="007F2CA9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12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  <w:rPr>
                <w:b/>
              </w:rPr>
            </w:pPr>
            <w:r w:rsidRPr="004F722C">
              <w:t xml:space="preserve">Работа на сайте </w:t>
            </w:r>
            <w:proofErr w:type="spellStart"/>
            <w:r w:rsidRPr="004F722C">
              <w:t>Брянскстата</w:t>
            </w:r>
            <w:proofErr w:type="spellEnd"/>
            <w:r w:rsidRPr="004F722C">
              <w:t xml:space="preserve">, Росстата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</w:pPr>
            <w:r w:rsidRPr="004F722C">
              <w:t>февраль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t xml:space="preserve">Т. В. </w:t>
            </w:r>
            <w:proofErr w:type="spellStart"/>
            <w:r w:rsidRPr="004F722C">
              <w:t>Шичкина</w:t>
            </w:r>
            <w:proofErr w:type="spellEnd"/>
          </w:p>
        </w:tc>
      </w:tr>
      <w:tr w:rsidR="008B7E09" w:rsidRPr="00896A04" w:rsidTr="00F0285F">
        <w:tc>
          <w:tcPr>
            <w:tcW w:w="568" w:type="dxa"/>
          </w:tcPr>
          <w:p w:rsidR="008B7E09" w:rsidRPr="0030215A" w:rsidRDefault="008B7E09" w:rsidP="008B7E09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13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</w:pPr>
            <w:r w:rsidRPr="004F722C">
              <w:t>Изучение административного регламента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отчетности»</w:t>
            </w:r>
          </w:p>
        </w:tc>
        <w:tc>
          <w:tcPr>
            <w:tcW w:w="1559" w:type="dxa"/>
          </w:tcPr>
          <w:p w:rsidR="008B7E09" w:rsidRPr="004F722C" w:rsidRDefault="00E23590" w:rsidP="00E23590">
            <w:pPr>
              <w:jc w:val="center"/>
              <w:rPr>
                <w:lang w:val="en-US"/>
              </w:rPr>
            </w:pPr>
            <w:r w:rsidRPr="004F722C">
              <w:t>февраль</w:t>
            </w:r>
          </w:p>
        </w:tc>
        <w:tc>
          <w:tcPr>
            <w:tcW w:w="2410" w:type="dxa"/>
          </w:tcPr>
          <w:p w:rsidR="008B7E09" w:rsidRPr="004F722C" w:rsidRDefault="00E23590" w:rsidP="008B7E09">
            <w:pPr>
              <w:jc w:val="right"/>
            </w:pPr>
            <w:r w:rsidRPr="004F722C">
              <w:t>Е.С. Куприна</w:t>
            </w:r>
          </w:p>
          <w:p w:rsidR="00E23590" w:rsidRPr="004F722C" w:rsidRDefault="00E23590" w:rsidP="008B7E09">
            <w:pPr>
              <w:jc w:val="right"/>
            </w:pPr>
            <w:r w:rsidRPr="004F722C">
              <w:t>Л.Э. Егорова</w:t>
            </w:r>
          </w:p>
        </w:tc>
      </w:tr>
      <w:tr w:rsidR="008B7E09" w:rsidRPr="00896A04" w:rsidTr="00F0285F">
        <w:tc>
          <w:tcPr>
            <w:tcW w:w="568" w:type="dxa"/>
          </w:tcPr>
          <w:p w:rsidR="008B7E09" w:rsidRPr="0030215A" w:rsidRDefault="008B7E09" w:rsidP="008B7E09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  <w:rPr>
                <w:b/>
              </w:rPr>
            </w:pPr>
            <w:r w:rsidRPr="004F722C">
              <w:t>Изучение методологии по заполнению форм статистической отчетности по основным фондам (ф.11 и 11-краткая, 11(сделка), 11- НА, и инвестициям (П-2 (</w:t>
            </w:r>
            <w:proofErr w:type="spellStart"/>
            <w:r w:rsidRPr="004F722C">
              <w:t>инвест</w:t>
            </w:r>
            <w:proofErr w:type="spellEnd"/>
            <w:r w:rsidRPr="004F722C">
              <w:t xml:space="preserve">), сопоставлению показателей в ГД ПТК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spacing w:before="60" w:after="20"/>
              <w:jc w:val="center"/>
            </w:pPr>
            <w:r w:rsidRPr="004F722C">
              <w:t>февраль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t xml:space="preserve">В.Д. </w:t>
            </w:r>
            <w:proofErr w:type="spellStart"/>
            <w:r w:rsidRPr="004F722C">
              <w:t>Самолыго</w:t>
            </w:r>
            <w:proofErr w:type="spellEnd"/>
          </w:p>
          <w:p w:rsidR="008B7E09" w:rsidRPr="004F722C" w:rsidRDefault="008B7E09" w:rsidP="008B7E09">
            <w:pPr>
              <w:jc w:val="right"/>
            </w:pPr>
            <w:r w:rsidRPr="004F722C">
              <w:t xml:space="preserve">Н.Е. Рязанова </w:t>
            </w:r>
          </w:p>
          <w:p w:rsidR="008B7E09" w:rsidRPr="004F722C" w:rsidRDefault="008B7E09" w:rsidP="008B7E09">
            <w:pPr>
              <w:jc w:val="right"/>
            </w:pPr>
            <w:r w:rsidRPr="004F722C">
              <w:t xml:space="preserve">А.В. </w:t>
            </w:r>
            <w:proofErr w:type="spellStart"/>
            <w:r w:rsidRPr="004F722C">
              <w:t>Жгельская</w:t>
            </w:r>
            <w:proofErr w:type="spellEnd"/>
            <w:r w:rsidRPr="004F722C">
              <w:t xml:space="preserve"> </w:t>
            </w:r>
          </w:p>
        </w:tc>
      </w:tr>
      <w:tr w:rsidR="008B7E09" w:rsidRPr="00896A04" w:rsidTr="009E3FEF">
        <w:tc>
          <w:tcPr>
            <w:tcW w:w="568" w:type="dxa"/>
          </w:tcPr>
          <w:p w:rsidR="008B7E09" w:rsidRPr="0030215A" w:rsidRDefault="008B7E09" w:rsidP="008B7E09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15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both"/>
            </w:pPr>
            <w:r w:rsidRPr="004F722C">
              <w:t xml:space="preserve">Изучение экономического описания, методологических материалов по заполнению формы № 4-ТЭР (годовая) «Сведения об использовании топливно-энергетических </w:t>
            </w:r>
            <w:proofErr w:type="gramStart"/>
            <w:r w:rsidRPr="004F722C">
              <w:t xml:space="preserve">ресурсов»  </w:t>
            </w:r>
            <w:proofErr w:type="gramEnd"/>
          </w:p>
        </w:tc>
        <w:tc>
          <w:tcPr>
            <w:tcW w:w="1559" w:type="dxa"/>
          </w:tcPr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center"/>
            </w:pPr>
            <w:r w:rsidRPr="004F722C">
              <w:t>февраль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right"/>
            </w:pPr>
            <w:r w:rsidRPr="004F722C">
              <w:t>В.В. Бурцева</w:t>
            </w:r>
          </w:p>
        </w:tc>
      </w:tr>
      <w:tr w:rsidR="008B7E09" w:rsidRPr="00896A04" w:rsidTr="009E3FEF">
        <w:tc>
          <w:tcPr>
            <w:tcW w:w="568" w:type="dxa"/>
          </w:tcPr>
          <w:p w:rsidR="008B7E09" w:rsidRDefault="008B7E09" w:rsidP="008B7E09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16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both"/>
            </w:pPr>
            <w:r w:rsidRPr="004F722C">
              <w:t xml:space="preserve">Изучение экономического описания методологических указаний, порядок обработки формы № 1-предприятие «Основные сведения о деятельности организации» с учетом изменений и дополнений 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center"/>
            </w:pPr>
            <w:r w:rsidRPr="004F722C">
              <w:t>март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right"/>
            </w:pPr>
            <w:proofErr w:type="spellStart"/>
            <w:r w:rsidRPr="004F722C">
              <w:t>Е.Е.Троепольская</w:t>
            </w:r>
            <w:proofErr w:type="spellEnd"/>
          </w:p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right"/>
            </w:pPr>
            <w:r w:rsidRPr="004F722C">
              <w:t xml:space="preserve">Н.Н. </w:t>
            </w:r>
            <w:proofErr w:type="spellStart"/>
            <w:r w:rsidRPr="004F722C">
              <w:t>Губская</w:t>
            </w:r>
            <w:proofErr w:type="spellEnd"/>
            <w:r w:rsidRPr="004F722C">
              <w:t xml:space="preserve"> </w:t>
            </w:r>
          </w:p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right"/>
            </w:pPr>
          </w:p>
        </w:tc>
      </w:tr>
      <w:tr w:rsidR="008B7E09" w:rsidRPr="00896A04" w:rsidTr="009E3FEF">
        <w:tc>
          <w:tcPr>
            <w:tcW w:w="568" w:type="dxa"/>
          </w:tcPr>
          <w:p w:rsidR="008B7E09" w:rsidRDefault="008B7E09" w:rsidP="008B7E09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17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</w:pPr>
            <w:r w:rsidRPr="004F722C">
              <w:t>Лекция на предмет наличия ошибок, часто допускаемых при составлении протоколов об административном правонарушении и формировании необходимого комплекта документов в отношении лиц, нарушивших порядок представления государственной статистической отчетности и правила оформления документов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</w:pPr>
            <w:r w:rsidRPr="004F722C">
              <w:t>март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t>В. П. Бондаренко</w:t>
            </w:r>
          </w:p>
        </w:tc>
      </w:tr>
      <w:tr w:rsidR="008B7E09" w:rsidRPr="00896A04" w:rsidTr="009E3FEF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pStyle w:val="2"/>
              <w:spacing w:after="0" w:line="240" w:lineRule="auto"/>
              <w:ind w:left="0"/>
            </w:pPr>
            <w:r w:rsidRPr="004F722C">
              <w:t xml:space="preserve">Организация сбора, методология заполнения форм федерального </w:t>
            </w:r>
            <w:proofErr w:type="spellStart"/>
            <w:r w:rsidRPr="004F722C">
              <w:t>статнаблюдения</w:t>
            </w:r>
            <w:proofErr w:type="spellEnd"/>
            <w:r w:rsidRPr="004F722C">
              <w:t xml:space="preserve"> 22-ЖКХ (жилище), 22- ЖКХ (ресурсы)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spacing w:before="100" w:beforeAutospacing="1" w:after="100" w:afterAutospacing="1"/>
              <w:jc w:val="center"/>
            </w:pPr>
            <w:r w:rsidRPr="004F722C">
              <w:t>март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t xml:space="preserve">О.А. </w:t>
            </w:r>
            <w:proofErr w:type="spellStart"/>
            <w:r w:rsidRPr="004F722C">
              <w:t>Бурдина</w:t>
            </w:r>
            <w:proofErr w:type="spellEnd"/>
          </w:p>
        </w:tc>
      </w:tr>
      <w:tr w:rsidR="008B7E09" w:rsidRPr="00896A04" w:rsidTr="00C74F0B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rStyle w:val="FontStyle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bottom"/>
          </w:tcPr>
          <w:p w:rsidR="008B7E09" w:rsidRPr="004F722C" w:rsidRDefault="008B7E09" w:rsidP="008B7E09">
            <w:pPr>
              <w:jc w:val="both"/>
              <w:rPr>
                <w:color w:val="0D0D0D"/>
              </w:rPr>
            </w:pPr>
            <w:r w:rsidRPr="004F722C">
              <w:rPr>
                <w:color w:val="0D0D0D"/>
              </w:rPr>
              <w:t>Изучение методологических и организационных положений по проведению выборочного наблюд</w:t>
            </w:r>
            <w:r w:rsidRPr="004F722C">
              <w:rPr>
                <w:color w:val="0D0D0D"/>
              </w:rPr>
              <w:t>е</w:t>
            </w:r>
            <w:r w:rsidRPr="004F722C">
              <w:rPr>
                <w:color w:val="0D0D0D"/>
              </w:rPr>
              <w:t xml:space="preserve">ния за сельскохозяйственной деятельностью личных подсобных и других индивидуальных хозяйств граждан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spacing w:before="60" w:after="60"/>
              <w:jc w:val="center"/>
              <w:rPr>
                <w:color w:val="0D0D0D"/>
              </w:rPr>
            </w:pPr>
            <w:r w:rsidRPr="004F722C">
              <w:rPr>
                <w:color w:val="0D0D0D"/>
              </w:rPr>
              <w:t>март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spacing w:before="60"/>
              <w:jc w:val="right"/>
              <w:rPr>
                <w:color w:val="0D0D0D"/>
              </w:rPr>
            </w:pPr>
            <w:r w:rsidRPr="004F722C">
              <w:t xml:space="preserve">А.В. </w:t>
            </w:r>
            <w:proofErr w:type="spellStart"/>
            <w:r w:rsidRPr="004F722C">
              <w:t>Сопова</w:t>
            </w:r>
            <w:proofErr w:type="spellEnd"/>
          </w:p>
          <w:p w:rsidR="008B7E09" w:rsidRPr="004F722C" w:rsidRDefault="008B7E09" w:rsidP="008B7E09">
            <w:pPr>
              <w:jc w:val="right"/>
              <w:rPr>
                <w:color w:val="0D0D0D"/>
              </w:rPr>
            </w:pPr>
            <w:r w:rsidRPr="004F722C">
              <w:rPr>
                <w:color w:val="0D0D0D"/>
              </w:rPr>
              <w:t>М.И. Ильюшина</w:t>
            </w:r>
          </w:p>
          <w:p w:rsidR="008B7E09" w:rsidRPr="004F722C" w:rsidRDefault="008B7E09" w:rsidP="008B7E09">
            <w:pPr>
              <w:spacing w:after="60"/>
              <w:jc w:val="right"/>
              <w:rPr>
                <w:color w:val="0D0D0D"/>
              </w:rPr>
            </w:pPr>
            <w:r w:rsidRPr="004F722C">
              <w:rPr>
                <w:color w:val="0D0D0D"/>
              </w:rPr>
              <w:t xml:space="preserve">Г.В. </w:t>
            </w:r>
            <w:proofErr w:type="spellStart"/>
            <w:r w:rsidRPr="004F722C">
              <w:rPr>
                <w:color w:val="0D0D0D"/>
              </w:rPr>
              <w:t>Споденейко</w:t>
            </w:r>
            <w:proofErr w:type="spellEnd"/>
          </w:p>
        </w:tc>
      </w:tr>
      <w:tr w:rsidR="008B7E09" w:rsidRPr="00896A04" w:rsidTr="009E3FEF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rStyle w:val="FontStyle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spacing w:before="20" w:after="20"/>
              <w:jc w:val="both"/>
            </w:pPr>
            <w:r w:rsidRPr="004F722C">
              <w:rPr>
                <w:color w:val="0D0D0D"/>
              </w:rPr>
              <w:t xml:space="preserve">Изучение методологических и организационных положений по проведению выборочного </w:t>
            </w:r>
            <w:r w:rsidRPr="004F722C">
              <w:t xml:space="preserve">наблюдения труда мигрантов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spacing w:before="20" w:after="20"/>
              <w:jc w:val="center"/>
            </w:pPr>
            <w:r w:rsidRPr="004F722C">
              <w:t>апрель-</w:t>
            </w:r>
          </w:p>
          <w:p w:rsidR="008B7E09" w:rsidRPr="004F722C" w:rsidRDefault="008B7E09" w:rsidP="008B7E09">
            <w:pPr>
              <w:spacing w:before="20" w:after="20"/>
              <w:jc w:val="center"/>
            </w:pPr>
            <w:r w:rsidRPr="004F722C">
              <w:t>август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spacing w:before="20" w:after="20"/>
              <w:jc w:val="right"/>
            </w:pPr>
            <w:r w:rsidRPr="004F722C">
              <w:t xml:space="preserve">Е.Г. </w:t>
            </w:r>
            <w:proofErr w:type="spellStart"/>
            <w:r w:rsidRPr="004F722C">
              <w:t>Никуличева</w:t>
            </w:r>
            <w:proofErr w:type="spellEnd"/>
            <w:r w:rsidRPr="004F722C">
              <w:t xml:space="preserve"> </w:t>
            </w:r>
          </w:p>
          <w:p w:rsidR="008B7E09" w:rsidRPr="004F722C" w:rsidRDefault="008B7E09" w:rsidP="008B7E09">
            <w:pPr>
              <w:spacing w:before="20" w:after="20"/>
              <w:jc w:val="right"/>
            </w:pPr>
            <w:r w:rsidRPr="004F722C">
              <w:t>Е.В. Соловьева</w:t>
            </w:r>
          </w:p>
        </w:tc>
      </w:tr>
      <w:tr w:rsidR="008B7E09" w:rsidRPr="00896A04" w:rsidTr="009E3FEF">
        <w:tc>
          <w:tcPr>
            <w:tcW w:w="568" w:type="dxa"/>
          </w:tcPr>
          <w:p w:rsidR="008B7E09" w:rsidRDefault="008B7E09" w:rsidP="008B7E09">
            <w:pPr>
              <w:jc w:val="center"/>
              <w:rPr>
                <w:rStyle w:val="FontStyle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pStyle w:val="Style8"/>
              <w:widowControl/>
              <w:spacing w:before="60" w:after="60" w:line="240" w:lineRule="auto"/>
              <w:jc w:val="both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F722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Методология распространения данных выборочного наблюдения за деятельностью малых предприятий на генеральную совокупность (форма ПМ). Особенности методики квартального </w:t>
            </w:r>
            <w:proofErr w:type="spellStart"/>
            <w:r w:rsidRPr="004F722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досчета</w:t>
            </w:r>
            <w:proofErr w:type="spellEnd"/>
            <w:r w:rsidRPr="004F722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4F722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4F722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pStyle w:val="Style8"/>
              <w:widowControl/>
              <w:spacing w:before="60" w:after="60"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F722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pStyle w:val="Style9"/>
              <w:widowControl/>
              <w:spacing w:line="240" w:lineRule="auto"/>
              <w:jc w:val="right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F722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О.В. Пахомова</w:t>
            </w:r>
          </w:p>
        </w:tc>
      </w:tr>
      <w:tr w:rsidR="008B7E09" w:rsidRPr="00896A04" w:rsidTr="000A2DB9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rStyle w:val="FontStyle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  <w:rPr>
                <w:b/>
                <w:color w:val="000000" w:themeColor="text1"/>
              </w:rPr>
            </w:pPr>
            <w:r w:rsidRPr="004F722C">
              <w:rPr>
                <w:color w:val="000000" w:themeColor="text1"/>
              </w:rPr>
              <w:t>Изучение методологии проведения Выборочного наблюдения состояния здоровья населения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  <w:rPr>
                <w:color w:val="000000" w:themeColor="text1"/>
              </w:rPr>
            </w:pPr>
            <w:r w:rsidRPr="004F722C">
              <w:rPr>
                <w:color w:val="000000" w:themeColor="text1"/>
              </w:rPr>
              <w:t>май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  <w:rPr>
                <w:color w:val="000000" w:themeColor="text1"/>
              </w:rPr>
            </w:pPr>
            <w:r w:rsidRPr="004F722C">
              <w:rPr>
                <w:color w:val="000000" w:themeColor="text1"/>
              </w:rPr>
              <w:t>О.М. Майорова</w:t>
            </w:r>
          </w:p>
        </w:tc>
      </w:tr>
      <w:tr w:rsidR="008B7E09" w:rsidRPr="00896A04" w:rsidTr="000A2DB9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  <w:rPr>
                <w:color w:val="000000" w:themeColor="text1"/>
              </w:rPr>
            </w:pPr>
            <w:r w:rsidRPr="004F722C">
              <w:rPr>
                <w:color w:val="000000" w:themeColor="text1"/>
              </w:rPr>
              <w:t xml:space="preserve">Изучение методологии проведения Выборочного обследования качества и доступности услуг в сфере образования, здравоохранения и социального обслуживания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  <w:rPr>
                <w:color w:val="000000" w:themeColor="text1"/>
              </w:rPr>
            </w:pPr>
            <w:r w:rsidRPr="004F722C">
              <w:rPr>
                <w:color w:val="000000" w:themeColor="text1"/>
              </w:rPr>
              <w:t>июль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  <w:rPr>
                <w:color w:val="000000" w:themeColor="text1"/>
              </w:rPr>
            </w:pPr>
            <w:r w:rsidRPr="004F722C">
              <w:rPr>
                <w:color w:val="000000" w:themeColor="text1"/>
              </w:rPr>
              <w:t>О.М. Майорова</w:t>
            </w:r>
          </w:p>
          <w:p w:rsidR="008B7E09" w:rsidRPr="004F722C" w:rsidRDefault="008B7E09" w:rsidP="008B7E09">
            <w:pPr>
              <w:jc w:val="right"/>
              <w:rPr>
                <w:color w:val="000000" w:themeColor="text1"/>
              </w:rPr>
            </w:pPr>
            <w:r w:rsidRPr="004F722C">
              <w:rPr>
                <w:color w:val="000000" w:themeColor="text1"/>
              </w:rPr>
              <w:t xml:space="preserve">О.М. </w:t>
            </w:r>
            <w:proofErr w:type="spellStart"/>
            <w:r w:rsidRPr="004F722C">
              <w:rPr>
                <w:color w:val="000000" w:themeColor="text1"/>
              </w:rPr>
              <w:t>Зятькова</w:t>
            </w:r>
            <w:proofErr w:type="spellEnd"/>
          </w:p>
        </w:tc>
      </w:tr>
      <w:tr w:rsidR="008B7E09" w:rsidRPr="00896A04" w:rsidTr="005D38EF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  <w:rPr>
                <w:color w:val="000000" w:themeColor="text1"/>
              </w:rPr>
            </w:pPr>
            <w:r w:rsidRPr="004F722C">
              <w:rPr>
                <w:color w:val="000000" w:themeColor="text1"/>
              </w:rPr>
              <w:t xml:space="preserve">Изучение методологии проведения Выборочного обследования суточного фонда времени населением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  <w:rPr>
                <w:color w:val="000000" w:themeColor="text1"/>
              </w:rPr>
            </w:pPr>
            <w:r w:rsidRPr="004F722C">
              <w:rPr>
                <w:color w:val="000000" w:themeColor="text1"/>
              </w:rPr>
              <w:t>сентябрь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  <w:rPr>
                <w:color w:val="000000" w:themeColor="text1"/>
              </w:rPr>
            </w:pPr>
            <w:r w:rsidRPr="004F722C">
              <w:rPr>
                <w:color w:val="000000" w:themeColor="text1"/>
              </w:rPr>
              <w:t>О.М. Майорова</w:t>
            </w:r>
          </w:p>
          <w:p w:rsidR="008B7E09" w:rsidRPr="004F722C" w:rsidRDefault="008B7E09" w:rsidP="008B7E09">
            <w:pPr>
              <w:jc w:val="right"/>
              <w:rPr>
                <w:color w:val="000000" w:themeColor="text1"/>
              </w:rPr>
            </w:pPr>
            <w:r w:rsidRPr="004F722C">
              <w:rPr>
                <w:color w:val="000000" w:themeColor="text1"/>
              </w:rPr>
              <w:t xml:space="preserve">О.М. </w:t>
            </w:r>
            <w:proofErr w:type="spellStart"/>
            <w:r w:rsidRPr="004F722C">
              <w:rPr>
                <w:color w:val="000000" w:themeColor="text1"/>
              </w:rPr>
              <w:t>Зятькова</w:t>
            </w:r>
            <w:proofErr w:type="spellEnd"/>
          </w:p>
        </w:tc>
      </w:tr>
      <w:tr w:rsidR="008B7E09" w:rsidRPr="00896A04" w:rsidTr="000A2DB9">
        <w:trPr>
          <w:trHeight w:val="656"/>
        </w:trPr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jc w:val="both"/>
              <w:rPr>
                <w:b/>
              </w:rPr>
            </w:pPr>
            <w:r w:rsidRPr="004F722C">
              <w:t>Об актуализации служебных признаков АС ГС ОФСН, используемых для формирования каталогов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</w:pPr>
            <w:r w:rsidRPr="004F722C">
              <w:t>сентябрь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jc w:val="right"/>
            </w:pPr>
            <w:r w:rsidRPr="004F722C">
              <w:t>Е.С. Куприна</w:t>
            </w:r>
          </w:p>
        </w:tc>
      </w:tr>
      <w:tr w:rsidR="008B7E09" w:rsidRPr="00896A04" w:rsidTr="000A2DB9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spacing w:before="20" w:after="20"/>
              <w:jc w:val="both"/>
            </w:pPr>
            <w:r w:rsidRPr="004F722C">
              <w:rPr>
                <w:color w:val="0D0D0D"/>
              </w:rPr>
              <w:t xml:space="preserve">Изучение методологических и организационных положений по проведению выборочного </w:t>
            </w:r>
            <w:r w:rsidRPr="004F722C">
              <w:t xml:space="preserve">обследования населения по вопросам использования информационных технологий и информационно-телекоммуникационных сетей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spacing w:before="20" w:after="20"/>
              <w:jc w:val="center"/>
            </w:pPr>
            <w:r w:rsidRPr="004F722C">
              <w:t>октябрь</w:t>
            </w:r>
          </w:p>
          <w:p w:rsidR="008B7E09" w:rsidRPr="004F722C" w:rsidRDefault="008B7E09" w:rsidP="008B7E09">
            <w:pPr>
              <w:spacing w:before="20" w:after="20"/>
              <w:jc w:val="center"/>
            </w:pPr>
            <w:r w:rsidRPr="004F722C">
              <w:t>ноябрь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spacing w:before="20" w:after="20"/>
              <w:jc w:val="right"/>
            </w:pPr>
            <w:r w:rsidRPr="004F722C">
              <w:t xml:space="preserve">Т.М. Павловская </w:t>
            </w:r>
          </w:p>
          <w:p w:rsidR="008B7E09" w:rsidRPr="004F722C" w:rsidRDefault="008B7E09" w:rsidP="008B7E09">
            <w:pPr>
              <w:spacing w:before="20" w:after="20"/>
              <w:jc w:val="right"/>
            </w:pPr>
            <w:r w:rsidRPr="004F722C">
              <w:t xml:space="preserve">Е.Г. </w:t>
            </w:r>
            <w:proofErr w:type="spellStart"/>
            <w:r w:rsidRPr="004F722C">
              <w:t>Никуличева</w:t>
            </w:r>
            <w:proofErr w:type="spellEnd"/>
            <w:r w:rsidRPr="004F722C">
              <w:t xml:space="preserve"> </w:t>
            </w:r>
          </w:p>
          <w:p w:rsidR="008B7E09" w:rsidRPr="004F722C" w:rsidRDefault="008B7E09" w:rsidP="008B7E09">
            <w:pPr>
              <w:spacing w:before="20" w:after="20"/>
              <w:jc w:val="right"/>
            </w:pPr>
            <w:r w:rsidRPr="004F722C">
              <w:t>Е.В. Соловьева</w:t>
            </w:r>
          </w:p>
        </w:tc>
      </w:tr>
      <w:tr w:rsidR="008B7E09" w:rsidRPr="00896A04" w:rsidTr="000A2DB9">
        <w:tc>
          <w:tcPr>
            <w:tcW w:w="568" w:type="dxa"/>
          </w:tcPr>
          <w:p w:rsidR="008B7E09" w:rsidRPr="0030215A" w:rsidRDefault="008B7E09" w:rsidP="008B7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528" w:type="dxa"/>
          </w:tcPr>
          <w:p w:rsidR="008B7E09" w:rsidRPr="004F722C" w:rsidRDefault="008B7E09" w:rsidP="008B7E09">
            <w:pPr>
              <w:spacing w:before="20" w:after="20"/>
              <w:jc w:val="both"/>
            </w:pPr>
            <w:r w:rsidRPr="004F722C">
              <w:rPr>
                <w:color w:val="0D0D0D"/>
              </w:rPr>
              <w:t xml:space="preserve">Изучение методологических и организационных положений по проведению выборочного </w:t>
            </w:r>
            <w:r w:rsidRPr="004F722C">
              <w:t xml:space="preserve">обследования рабочей силы </w:t>
            </w:r>
          </w:p>
        </w:tc>
        <w:tc>
          <w:tcPr>
            <w:tcW w:w="1559" w:type="dxa"/>
          </w:tcPr>
          <w:p w:rsidR="008B7E09" w:rsidRPr="004F722C" w:rsidRDefault="008B7E09" w:rsidP="008B7E09">
            <w:pPr>
              <w:jc w:val="center"/>
            </w:pPr>
            <w:r w:rsidRPr="004F722C">
              <w:t>в течение года</w:t>
            </w:r>
          </w:p>
        </w:tc>
        <w:tc>
          <w:tcPr>
            <w:tcW w:w="2410" w:type="dxa"/>
          </w:tcPr>
          <w:p w:rsidR="008B7E09" w:rsidRPr="004F722C" w:rsidRDefault="008B7E09" w:rsidP="008B7E09">
            <w:pPr>
              <w:spacing w:before="20" w:after="20"/>
              <w:jc w:val="right"/>
            </w:pPr>
            <w:r w:rsidRPr="004F722C">
              <w:t xml:space="preserve">Т.А. </w:t>
            </w:r>
            <w:proofErr w:type="spellStart"/>
            <w:r w:rsidRPr="004F722C">
              <w:t>Дьяченкова</w:t>
            </w:r>
            <w:proofErr w:type="spellEnd"/>
          </w:p>
          <w:p w:rsidR="008B7E09" w:rsidRPr="004F722C" w:rsidRDefault="008B7E09" w:rsidP="008B7E09">
            <w:pPr>
              <w:spacing w:before="20" w:after="20"/>
              <w:jc w:val="right"/>
            </w:pPr>
            <w:r w:rsidRPr="004F722C">
              <w:t xml:space="preserve">Е.Г. </w:t>
            </w:r>
            <w:proofErr w:type="spellStart"/>
            <w:r w:rsidRPr="004F722C">
              <w:t>Никуличева</w:t>
            </w:r>
            <w:proofErr w:type="spellEnd"/>
            <w:r w:rsidRPr="004F722C">
              <w:t xml:space="preserve"> </w:t>
            </w:r>
          </w:p>
          <w:p w:rsidR="008B7E09" w:rsidRPr="004F722C" w:rsidRDefault="008B7E09" w:rsidP="008B7E09">
            <w:pPr>
              <w:spacing w:before="20" w:after="20"/>
              <w:jc w:val="right"/>
            </w:pPr>
            <w:r w:rsidRPr="004F722C">
              <w:t>Е.В. Соловьева</w:t>
            </w:r>
          </w:p>
        </w:tc>
      </w:tr>
      <w:tr w:rsidR="008B7E09" w:rsidRPr="00896A04" w:rsidTr="004F722C">
        <w:tc>
          <w:tcPr>
            <w:tcW w:w="568" w:type="dxa"/>
            <w:tcBorders>
              <w:bottom w:val="single" w:sz="4" w:space="0" w:color="auto"/>
            </w:tcBorders>
          </w:tcPr>
          <w:p w:rsidR="008B7E09" w:rsidRPr="0030215A" w:rsidRDefault="008B7E09" w:rsidP="008B7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both"/>
            </w:pPr>
            <w:r w:rsidRPr="004F722C">
              <w:t xml:space="preserve">Изучение </w:t>
            </w:r>
            <w:proofErr w:type="gramStart"/>
            <w:r w:rsidRPr="004F722C">
              <w:t>программного комплекса</w:t>
            </w:r>
            <w:proofErr w:type="gramEnd"/>
            <w:r w:rsidRPr="004F722C">
              <w:t xml:space="preserve"> обеспечивающего создание гармонизированных данных по производству, труду и капиталу на микро и макро - уровне (ПК ГД ПТК, 1 уровень)</w:t>
            </w:r>
            <w:r w:rsidRPr="004F722C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center"/>
            </w:pPr>
            <w:r w:rsidRPr="004F722C">
              <w:rPr>
                <w:lang w:val="en-US"/>
              </w:rPr>
              <w:t>II</w:t>
            </w:r>
            <w:r w:rsidRPr="004F722C">
              <w:t xml:space="preserve"> полу-</w:t>
            </w:r>
            <w:proofErr w:type="spellStart"/>
            <w:r w:rsidRPr="004F722C">
              <w:t>годие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right"/>
            </w:pPr>
            <w:proofErr w:type="spellStart"/>
            <w:r w:rsidRPr="004F722C">
              <w:t>Е.Е.Троепольская</w:t>
            </w:r>
            <w:proofErr w:type="spellEnd"/>
          </w:p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right"/>
            </w:pPr>
            <w:r w:rsidRPr="004F722C">
              <w:t xml:space="preserve">Н.Н. </w:t>
            </w:r>
            <w:proofErr w:type="spellStart"/>
            <w:r w:rsidRPr="004F722C">
              <w:t>Губская</w:t>
            </w:r>
            <w:proofErr w:type="spellEnd"/>
            <w:r w:rsidRPr="004F722C">
              <w:t xml:space="preserve"> </w:t>
            </w:r>
          </w:p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right"/>
            </w:pPr>
          </w:p>
        </w:tc>
      </w:tr>
      <w:tr w:rsidR="008B7E09" w:rsidRPr="00896A04" w:rsidTr="004F722C">
        <w:tc>
          <w:tcPr>
            <w:tcW w:w="568" w:type="dxa"/>
            <w:tcBorders>
              <w:bottom w:val="single" w:sz="4" w:space="0" w:color="auto"/>
            </w:tcBorders>
          </w:tcPr>
          <w:p w:rsidR="008B7E09" w:rsidRPr="0030215A" w:rsidRDefault="008B7E09" w:rsidP="008B7E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both"/>
            </w:pPr>
            <w:r w:rsidRPr="004F722C">
              <w:t xml:space="preserve">Подведение итогов годовых разработок за 2018 год, и о методологических разработках форм на 2019 год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center"/>
            </w:pPr>
            <w:r w:rsidRPr="004F722C">
              <w:t>декабрь</w:t>
            </w:r>
          </w:p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center"/>
            </w:pPr>
          </w:p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7E09" w:rsidRPr="004F722C" w:rsidRDefault="008B7E09" w:rsidP="008B7E09">
            <w:pPr>
              <w:pStyle w:val="2"/>
              <w:spacing w:after="0" w:line="240" w:lineRule="auto"/>
              <w:ind w:left="0"/>
              <w:jc w:val="right"/>
            </w:pPr>
            <w:r w:rsidRPr="004F722C">
              <w:t xml:space="preserve">Е.Е. </w:t>
            </w:r>
            <w:proofErr w:type="spellStart"/>
            <w:r w:rsidRPr="004F722C">
              <w:t>Троепольская</w:t>
            </w:r>
            <w:proofErr w:type="spellEnd"/>
            <w:r w:rsidRPr="004F722C">
              <w:t xml:space="preserve"> </w:t>
            </w:r>
          </w:p>
        </w:tc>
      </w:tr>
    </w:tbl>
    <w:p w:rsidR="00CB38AD" w:rsidRDefault="00CB38AD"/>
    <w:p w:rsidR="00191685" w:rsidRDefault="00191685"/>
    <w:p w:rsidR="00191685" w:rsidRDefault="00191685" w:rsidP="00191685">
      <w:pPr>
        <w:jc w:val="center"/>
      </w:pPr>
      <w:r>
        <w:t>________________________________</w:t>
      </w:r>
    </w:p>
    <w:sectPr w:rsidR="00191685" w:rsidSect="004F722C">
      <w:headerReference w:type="default" r:id="rId7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31" w:rsidRDefault="009E0E31" w:rsidP="00DC59B5">
      <w:r>
        <w:separator/>
      </w:r>
    </w:p>
  </w:endnote>
  <w:endnote w:type="continuationSeparator" w:id="0">
    <w:p w:rsidR="009E0E31" w:rsidRDefault="009E0E31" w:rsidP="00D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31" w:rsidRDefault="009E0E31" w:rsidP="00DC59B5">
      <w:r>
        <w:separator/>
      </w:r>
    </w:p>
  </w:footnote>
  <w:footnote w:type="continuationSeparator" w:id="0">
    <w:p w:rsidR="009E0E31" w:rsidRDefault="009E0E31" w:rsidP="00DC5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70309"/>
      <w:docPartObj>
        <w:docPartGallery w:val="Page Numbers (Top of Page)"/>
        <w:docPartUnique/>
      </w:docPartObj>
    </w:sdtPr>
    <w:sdtEndPr/>
    <w:sdtContent>
      <w:p w:rsidR="00DC59B5" w:rsidRDefault="00DC59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2C">
          <w:rPr>
            <w:noProof/>
          </w:rPr>
          <w:t>3</w:t>
        </w:r>
        <w:r>
          <w:fldChar w:fldCharType="end"/>
        </w:r>
      </w:p>
    </w:sdtContent>
  </w:sdt>
  <w:p w:rsidR="00DC59B5" w:rsidRDefault="00DC59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8AD"/>
    <w:rsid w:val="000030A4"/>
    <w:rsid w:val="00011167"/>
    <w:rsid w:val="00014921"/>
    <w:rsid w:val="00016495"/>
    <w:rsid w:val="00022486"/>
    <w:rsid w:val="00030B44"/>
    <w:rsid w:val="00030B45"/>
    <w:rsid w:val="0003713C"/>
    <w:rsid w:val="000371FC"/>
    <w:rsid w:val="00040E49"/>
    <w:rsid w:val="00040F60"/>
    <w:rsid w:val="00043DD9"/>
    <w:rsid w:val="00052324"/>
    <w:rsid w:val="000558C4"/>
    <w:rsid w:val="000563EF"/>
    <w:rsid w:val="000571DC"/>
    <w:rsid w:val="000621A8"/>
    <w:rsid w:val="00071996"/>
    <w:rsid w:val="000740F8"/>
    <w:rsid w:val="00076C81"/>
    <w:rsid w:val="00083CA3"/>
    <w:rsid w:val="0008445B"/>
    <w:rsid w:val="00084D81"/>
    <w:rsid w:val="00092E6D"/>
    <w:rsid w:val="000A1BC3"/>
    <w:rsid w:val="000A2DB9"/>
    <w:rsid w:val="000A3AA6"/>
    <w:rsid w:val="000A4C19"/>
    <w:rsid w:val="000A7CDF"/>
    <w:rsid w:val="000A7D9D"/>
    <w:rsid w:val="000B063C"/>
    <w:rsid w:val="000B17D2"/>
    <w:rsid w:val="000B1BFE"/>
    <w:rsid w:val="000B5DFB"/>
    <w:rsid w:val="000D4D9F"/>
    <w:rsid w:val="000D7BAE"/>
    <w:rsid w:val="000E1A94"/>
    <w:rsid w:val="000E5BE9"/>
    <w:rsid w:val="000E646F"/>
    <w:rsid w:val="000F5800"/>
    <w:rsid w:val="000F697A"/>
    <w:rsid w:val="00112E89"/>
    <w:rsid w:val="0011487F"/>
    <w:rsid w:val="00116EB1"/>
    <w:rsid w:val="00116F77"/>
    <w:rsid w:val="00124423"/>
    <w:rsid w:val="00132318"/>
    <w:rsid w:val="0013789E"/>
    <w:rsid w:val="001431D4"/>
    <w:rsid w:val="0014523D"/>
    <w:rsid w:val="00146DC7"/>
    <w:rsid w:val="0014730C"/>
    <w:rsid w:val="001504C8"/>
    <w:rsid w:val="0015209A"/>
    <w:rsid w:val="001526C8"/>
    <w:rsid w:val="00153831"/>
    <w:rsid w:val="00162178"/>
    <w:rsid w:val="00162C83"/>
    <w:rsid w:val="001720FB"/>
    <w:rsid w:val="00175E89"/>
    <w:rsid w:val="0018185E"/>
    <w:rsid w:val="001821F8"/>
    <w:rsid w:val="00186457"/>
    <w:rsid w:val="00187034"/>
    <w:rsid w:val="00190018"/>
    <w:rsid w:val="00191685"/>
    <w:rsid w:val="00193CB4"/>
    <w:rsid w:val="001945DD"/>
    <w:rsid w:val="001A3149"/>
    <w:rsid w:val="001A59C9"/>
    <w:rsid w:val="001B0684"/>
    <w:rsid w:val="001B465E"/>
    <w:rsid w:val="001B4918"/>
    <w:rsid w:val="001B6857"/>
    <w:rsid w:val="001C686C"/>
    <w:rsid w:val="001D1273"/>
    <w:rsid w:val="001D75E9"/>
    <w:rsid w:val="001D7653"/>
    <w:rsid w:val="001E6162"/>
    <w:rsid w:val="001F2085"/>
    <w:rsid w:val="00220395"/>
    <w:rsid w:val="00226377"/>
    <w:rsid w:val="0022662B"/>
    <w:rsid w:val="0023317B"/>
    <w:rsid w:val="0023740E"/>
    <w:rsid w:val="002458A0"/>
    <w:rsid w:val="00260A58"/>
    <w:rsid w:val="00273D05"/>
    <w:rsid w:val="00282EDF"/>
    <w:rsid w:val="00290692"/>
    <w:rsid w:val="00297E9F"/>
    <w:rsid w:val="002A479C"/>
    <w:rsid w:val="002A5DA2"/>
    <w:rsid w:val="002C1B46"/>
    <w:rsid w:val="002D2125"/>
    <w:rsid w:val="002D350D"/>
    <w:rsid w:val="002E03C2"/>
    <w:rsid w:val="002E0F8D"/>
    <w:rsid w:val="002E7E55"/>
    <w:rsid w:val="003001B9"/>
    <w:rsid w:val="0030215A"/>
    <w:rsid w:val="00302CC5"/>
    <w:rsid w:val="00304FE2"/>
    <w:rsid w:val="0031005B"/>
    <w:rsid w:val="003142FF"/>
    <w:rsid w:val="00322D76"/>
    <w:rsid w:val="003243AA"/>
    <w:rsid w:val="0032467F"/>
    <w:rsid w:val="003305F7"/>
    <w:rsid w:val="003319A8"/>
    <w:rsid w:val="00332E04"/>
    <w:rsid w:val="00334576"/>
    <w:rsid w:val="0033481D"/>
    <w:rsid w:val="00334822"/>
    <w:rsid w:val="00354A83"/>
    <w:rsid w:val="00360BB5"/>
    <w:rsid w:val="0036143E"/>
    <w:rsid w:val="00361535"/>
    <w:rsid w:val="00363F6E"/>
    <w:rsid w:val="003640A4"/>
    <w:rsid w:val="00367D9E"/>
    <w:rsid w:val="00370326"/>
    <w:rsid w:val="00375D2E"/>
    <w:rsid w:val="0038173B"/>
    <w:rsid w:val="00381DFF"/>
    <w:rsid w:val="00387E95"/>
    <w:rsid w:val="00396463"/>
    <w:rsid w:val="003976A8"/>
    <w:rsid w:val="003A103F"/>
    <w:rsid w:val="003A243E"/>
    <w:rsid w:val="003B041A"/>
    <w:rsid w:val="003C7D8D"/>
    <w:rsid w:val="003D3D06"/>
    <w:rsid w:val="003E513A"/>
    <w:rsid w:val="003F0E03"/>
    <w:rsid w:val="003F3BB3"/>
    <w:rsid w:val="0040050A"/>
    <w:rsid w:val="00411910"/>
    <w:rsid w:val="00411975"/>
    <w:rsid w:val="00412221"/>
    <w:rsid w:val="004141E9"/>
    <w:rsid w:val="0041559F"/>
    <w:rsid w:val="004201B9"/>
    <w:rsid w:val="00421587"/>
    <w:rsid w:val="004223AD"/>
    <w:rsid w:val="00422F6F"/>
    <w:rsid w:val="00423A4C"/>
    <w:rsid w:val="00425D9A"/>
    <w:rsid w:val="00427BC6"/>
    <w:rsid w:val="004303F8"/>
    <w:rsid w:val="00431112"/>
    <w:rsid w:val="0043131F"/>
    <w:rsid w:val="0043174B"/>
    <w:rsid w:val="00436058"/>
    <w:rsid w:val="00445BFE"/>
    <w:rsid w:val="00447B53"/>
    <w:rsid w:val="00447D81"/>
    <w:rsid w:val="00451DBB"/>
    <w:rsid w:val="00466481"/>
    <w:rsid w:val="00473CB7"/>
    <w:rsid w:val="004849C7"/>
    <w:rsid w:val="00493FDF"/>
    <w:rsid w:val="00496E50"/>
    <w:rsid w:val="004973B2"/>
    <w:rsid w:val="00497F8D"/>
    <w:rsid w:val="004B2062"/>
    <w:rsid w:val="004C0805"/>
    <w:rsid w:val="004C2B53"/>
    <w:rsid w:val="004C5DB5"/>
    <w:rsid w:val="004D3461"/>
    <w:rsid w:val="004E033D"/>
    <w:rsid w:val="004E4E3E"/>
    <w:rsid w:val="004E4F6C"/>
    <w:rsid w:val="004E6EBC"/>
    <w:rsid w:val="004E7724"/>
    <w:rsid w:val="004F34D7"/>
    <w:rsid w:val="004F6094"/>
    <w:rsid w:val="004F722C"/>
    <w:rsid w:val="005026AC"/>
    <w:rsid w:val="00506C86"/>
    <w:rsid w:val="00514120"/>
    <w:rsid w:val="005144B3"/>
    <w:rsid w:val="00516441"/>
    <w:rsid w:val="0051714F"/>
    <w:rsid w:val="00521761"/>
    <w:rsid w:val="00522435"/>
    <w:rsid w:val="00527491"/>
    <w:rsid w:val="00531C77"/>
    <w:rsid w:val="00531F30"/>
    <w:rsid w:val="00536AA8"/>
    <w:rsid w:val="00537618"/>
    <w:rsid w:val="005409B2"/>
    <w:rsid w:val="005428C7"/>
    <w:rsid w:val="0054466C"/>
    <w:rsid w:val="00547E03"/>
    <w:rsid w:val="0055379E"/>
    <w:rsid w:val="00557FC2"/>
    <w:rsid w:val="00561E23"/>
    <w:rsid w:val="00562833"/>
    <w:rsid w:val="005642A6"/>
    <w:rsid w:val="005773BA"/>
    <w:rsid w:val="00592196"/>
    <w:rsid w:val="00595AA3"/>
    <w:rsid w:val="00595E48"/>
    <w:rsid w:val="0059642F"/>
    <w:rsid w:val="00596E31"/>
    <w:rsid w:val="005A3242"/>
    <w:rsid w:val="005B5C8A"/>
    <w:rsid w:val="005B6624"/>
    <w:rsid w:val="005D3C9D"/>
    <w:rsid w:val="005D5DDE"/>
    <w:rsid w:val="005E76AB"/>
    <w:rsid w:val="005F09BE"/>
    <w:rsid w:val="005F17B9"/>
    <w:rsid w:val="005F79EF"/>
    <w:rsid w:val="005F7ABA"/>
    <w:rsid w:val="00603FFB"/>
    <w:rsid w:val="00610309"/>
    <w:rsid w:val="006116D4"/>
    <w:rsid w:val="00614B0A"/>
    <w:rsid w:val="0061582D"/>
    <w:rsid w:val="0061596B"/>
    <w:rsid w:val="006172E7"/>
    <w:rsid w:val="0063430E"/>
    <w:rsid w:val="00636539"/>
    <w:rsid w:val="00641667"/>
    <w:rsid w:val="00647158"/>
    <w:rsid w:val="00651161"/>
    <w:rsid w:val="00651F60"/>
    <w:rsid w:val="00653338"/>
    <w:rsid w:val="00661193"/>
    <w:rsid w:val="00667B7B"/>
    <w:rsid w:val="00673D33"/>
    <w:rsid w:val="00675F13"/>
    <w:rsid w:val="00682BC5"/>
    <w:rsid w:val="00690387"/>
    <w:rsid w:val="00690EAA"/>
    <w:rsid w:val="006912EA"/>
    <w:rsid w:val="00694402"/>
    <w:rsid w:val="006A6AF6"/>
    <w:rsid w:val="006B1415"/>
    <w:rsid w:val="006B392A"/>
    <w:rsid w:val="006B55A3"/>
    <w:rsid w:val="006C087C"/>
    <w:rsid w:val="006C39A6"/>
    <w:rsid w:val="006C5C62"/>
    <w:rsid w:val="006D1061"/>
    <w:rsid w:val="006D44F5"/>
    <w:rsid w:val="006E0A62"/>
    <w:rsid w:val="006E519E"/>
    <w:rsid w:val="006F167A"/>
    <w:rsid w:val="006F2D8C"/>
    <w:rsid w:val="006F3ED4"/>
    <w:rsid w:val="006F4B6E"/>
    <w:rsid w:val="006F5865"/>
    <w:rsid w:val="006F5C8B"/>
    <w:rsid w:val="00701885"/>
    <w:rsid w:val="00701E55"/>
    <w:rsid w:val="007062F7"/>
    <w:rsid w:val="00706502"/>
    <w:rsid w:val="00720027"/>
    <w:rsid w:val="00722975"/>
    <w:rsid w:val="0072363F"/>
    <w:rsid w:val="0072562F"/>
    <w:rsid w:val="00734138"/>
    <w:rsid w:val="007430B8"/>
    <w:rsid w:val="00750442"/>
    <w:rsid w:val="007510D5"/>
    <w:rsid w:val="007510D7"/>
    <w:rsid w:val="00755D62"/>
    <w:rsid w:val="00760EA8"/>
    <w:rsid w:val="00760F7A"/>
    <w:rsid w:val="00760FAA"/>
    <w:rsid w:val="007652C6"/>
    <w:rsid w:val="00772523"/>
    <w:rsid w:val="007738DB"/>
    <w:rsid w:val="00782A30"/>
    <w:rsid w:val="007A1A68"/>
    <w:rsid w:val="007A5C82"/>
    <w:rsid w:val="007B2545"/>
    <w:rsid w:val="007C33FC"/>
    <w:rsid w:val="007C3418"/>
    <w:rsid w:val="007C3430"/>
    <w:rsid w:val="007D0B63"/>
    <w:rsid w:val="007D511D"/>
    <w:rsid w:val="007D53E8"/>
    <w:rsid w:val="007E39E7"/>
    <w:rsid w:val="007E6CB5"/>
    <w:rsid w:val="007F1AEA"/>
    <w:rsid w:val="007F363A"/>
    <w:rsid w:val="007F4991"/>
    <w:rsid w:val="007F5C9A"/>
    <w:rsid w:val="00804618"/>
    <w:rsid w:val="008074DF"/>
    <w:rsid w:val="008176C5"/>
    <w:rsid w:val="00820535"/>
    <w:rsid w:val="00820BCA"/>
    <w:rsid w:val="00823F50"/>
    <w:rsid w:val="008263DF"/>
    <w:rsid w:val="00834B24"/>
    <w:rsid w:val="00840074"/>
    <w:rsid w:val="00847A2A"/>
    <w:rsid w:val="00850304"/>
    <w:rsid w:val="008532FB"/>
    <w:rsid w:val="00854279"/>
    <w:rsid w:val="00861E7B"/>
    <w:rsid w:val="00863D89"/>
    <w:rsid w:val="00864382"/>
    <w:rsid w:val="0087167E"/>
    <w:rsid w:val="00871ECF"/>
    <w:rsid w:val="00874123"/>
    <w:rsid w:val="00877252"/>
    <w:rsid w:val="008859B2"/>
    <w:rsid w:val="008867C4"/>
    <w:rsid w:val="00886A23"/>
    <w:rsid w:val="00890A4F"/>
    <w:rsid w:val="00892FB2"/>
    <w:rsid w:val="00893C7D"/>
    <w:rsid w:val="00896A04"/>
    <w:rsid w:val="008A36B2"/>
    <w:rsid w:val="008A601D"/>
    <w:rsid w:val="008B074E"/>
    <w:rsid w:val="008B4F3A"/>
    <w:rsid w:val="008B5078"/>
    <w:rsid w:val="008B56D8"/>
    <w:rsid w:val="008B7E09"/>
    <w:rsid w:val="008C5840"/>
    <w:rsid w:val="008C72E7"/>
    <w:rsid w:val="008D35F0"/>
    <w:rsid w:val="008E4399"/>
    <w:rsid w:val="008E4606"/>
    <w:rsid w:val="008F241B"/>
    <w:rsid w:val="008F5437"/>
    <w:rsid w:val="00904677"/>
    <w:rsid w:val="00912DA5"/>
    <w:rsid w:val="0091391A"/>
    <w:rsid w:val="00914904"/>
    <w:rsid w:val="0092061E"/>
    <w:rsid w:val="00922395"/>
    <w:rsid w:val="00933ACF"/>
    <w:rsid w:val="0094084A"/>
    <w:rsid w:val="00942C2A"/>
    <w:rsid w:val="00963FB1"/>
    <w:rsid w:val="0096404A"/>
    <w:rsid w:val="0096634C"/>
    <w:rsid w:val="0097580B"/>
    <w:rsid w:val="009839EA"/>
    <w:rsid w:val="00993618"/>
    <w:rsid w:val="00993EAC"/>
    <w:rsid w:val="00994625"/>
    <w:rsid w:val="009972D7"/>
    <w:rsid w:val="009A22BC"/>
    <w:rsid w:val="009A7E47"/>
    <w:rsid w:val="009B45A9"/>
    <w:rsid w:val="009C3D4C"/>
    <w:rsid w:val="009C6109"/>
    <w:rsid w:val="009D54F7"/>
    <w:rsid w:val="009E0E31"/>
    <w:rsid w:val="009E551D"/>
    <w:rsid w:val="009E6625"/>
    <w:rsid w:val="009F3784"/>
    <w:rsid w:val="009F45EA"/>
    <w:rsid w:val="009F5204"/>
    <w:rsid w:val="009F77F4"/>
    <w:rsid w:val="00A06077"/>
    <w:rsid w:val="00A157CB"/>
    <w:rsid w:val="00A26452"/>
    <w:rsid w:val="00A27F23"/>
    <w:rsid w:val="00A32F05"/>
    <w:rsid w:val="00A41644"/>
    <w:rsid w:val="00A4394D"/>
    <w:rsid w:val="00A43F5F"/>
    <w:rsid w:val="00A564C5"/>
    <w:rsid w:val="00A60074"/>
    <w:rsid w:val="00A63BFE"/>
    <w:rsid w:val="00A650FA"/>
    <w:rsid w:val="00A71795"/>
    <w:rsid w:val="00A75A71"/>
    <w:rsid w:val="00A7732A"/>
    <w:rsid w:val="00A81E6E"/>
    <w:rsid w:val="00A86C7A"/>
    <w:rsid w:val="00A871BC"/>
    <w:rsid w:val="00A97F54"/>
    <w:rsid w:val="00AA04A5"/>
    <w:rsid w:val="00AA6F91"/>
    <w:rsid w:val="00AA7781"/>
    <w:rsid w:val="00AC0D53"/>
    <w:rsid w:val="00AC55BB"/>
    <w:rsid w:val="00AC7ABF"/>
    <w:rsid w:val="00AD2A96"/>
    <w:rsid w:val="00AE1A47"/>
    <w:rsid w:val="00AE298B"/>
    <w:rsid w:val="00AE7EE9"/>
    <w:rsid w:val="00AF028E"/>
    <w:rsid w:val="00AF37C5"/>
    <w:rsid w:val="00AF3D15"/>
    <w:rsid w:val="00B043FA"/>
    <w:rsid w:val="00B11598"/>
    <w:rsid w:val="00B1206A"/>
    <w:rsid w:val="00B13E27"/>
    <w:rsid w:val="00B1504D"/>
    <w:rsid w:val="00B20120"/>
    <w:rsid w:val="00B22119"/>
    <w:rsid w:val="00B24EAF"/>
    <w:rsid w:val="00B30690"/>
    <w:rsid w:val="00B36923"/>
    <w:rsid w:val="00B3718A"/>
    <w:rsid w:val="00B60876"/>
    <w:rsid w:val="00B635EA"/>
    <w:rsid w:val="00B64863"/>
    <w:rsid w:val="00B64D38"/>
    <w:rsid w:val="00B65521"/>
    <w:rsid w:val="00B7278D"/>
    <w:rsid w:val="00B730A2"/>
    <w:rsid w:val="00B73CCD"/>
    <w:rsid w:val="00B807C0"/>
    <w:rsid w:val="00B81CBB"/>
    <w:rsid w:val="00B83B6C"/>
    <w:rsid w:val="00B856B4"/>
    <w:rsid w:val="00B85CF5"/>
    <w:rsid w:val="00B86140"/>
    <w:rsid w:val="00B9437F"/>
    <w:rsid w:val="00B94F07"/>
    <w:rsid w:val="00BA7548"/>
    <w:rsid w:val="00BB4EF3"/>
    <w:rsid w:val="00BC53A7"/>
    <w:rsid w:val="00BC55EE"/>
    <w:rsid w:val="00BC63C8"/>
    <w:rsid w:val="00BD6DF4"/>
    <w:rsid w:val="00BE5C73"/>
    <w:rsid w:val="00BE6A6B"/>
    <w:rsid w:val="00BF0A38"/>
    <w:rsid w:val="00BF2929"/>
    <w:rsid w:val="00BF3DAA"/>
    <w:rsid w:val="00C0553E"/>
    <w:rsid w:val="00C0579C"/>
    <w:rsid w:val="00C1013E"/>
    <w:rsid w:val="00C119AB"/>
    <w:rsid w:val="00C14415"/>
    <w:rsid w:val="00C2329B"/>
    <w:rsid w:val="00C27370"/>
    <w:rsid w:val="00C32236"/>
    <w:rsid w:val="00C322F8"/>
    <w:rsid w:val="00C33094"/>
    <w:rsid w:val="00C3333E"/>
    <w:rsid w:val="00C3438B"/>
    <w:rsid w:val="00C4020C"/>
    <w:rsid w:val="00C57F6D"/>
    <w:rsid w:val="00C61D9A"/>
    <w:rsid w:val="00C65EE8"/>
    <w:rsid w:val="00C6767E"/>
    <w:rsid w:val="00C74C4B"/>
    <w:rsid w:val="00C814B5"/>
    <w:rsid w:val="00C86FE4"/>
    <w:rsid w:val="00C948F5"/>
    <w:rsid w:val="00C94BC6"/>
    <w:rsid w:val="00C97058"/>
    <w:rsid w:val="00CA61A5"/>
    <w:rsid w:val="00CB0AD8"/>
    <w:rsid w:val="00CB38AD"/>
    <w:rsid w:val="00CB73D6"/>
    <w:rsid w:val="00CC34F8"/>
    <w:rsid w:val="00CC3759"/>
    <w:rsid w:val="00CC5FA3"/>
    <w:rsid w:val="00CD5773"/>
    <w:rsid w:val="00CE495B"/>
    <w:rsid w:val="00CE68CC"/>
    <w:rsid w:val="00CE756F"/>
    <w:rsid w:val="00CF337A"/>
    <w:rsid w:val="00CF7A12"/>
    <w:rsid w:val="00CF7CE6"/>
    <w:rsid w:val="00D004BC"/>
    <w:rsid w:val="00D02ADB"/>
    <w:rsid w:val="00D106D1"/>
    <w:rsid w:val="00D1247C"/>
    <w:rsid w:val="00D13DEB"/>
    <w:rsid w:val="00D27989"/>
    <w:rsid w:val="00D31909"/>
    <w:rsid w:val="00D322DB"/>
    <w:rsid w:val="00D46B66"/>
    <w:rsid w:val="00D505E1"/>
    <w:rsid w:val="00D5471C"/>
    <w:rsid w:val="00D57316"/>
    <w:rsid w:val="00D636CB"/>
    <w:rsid w:val="00D71BB7"/>
    <w:rsid w:val="00D72178"/>
    <w:rsid w:val="00D72983"/>
    <w:rsid w:val="00D7546D"/>
    <w:rsid w:val="00D76B9A"/>
    <w:rsid w:val="00D81851"/>
    <w:rsid w:val="00D8506F"/>
    <w:rsid w:val="00D85B54"/>
    <w:rsid w:val="00D85C48"/>
    <w:rsid w:val="00D85D90"/>
    <w:rsid w:val="00D863E2"/>
    <w:rsid w:val="00D8781E"/>
    <w:rsid w:val="00D87B30"/>
    <w:rsid w:val="00D9069C"/>
    <w:rsid w:val="00D9351C"/>
    <w:rsid w:val="00D941D2"/>
    <w:rsid w:val="00D952A7"/>
    <w:rsid w:val="00D95C5F"/>
    <w:rsid w:val="00DA3E4B"/>
    <w:rsid w:val="00DA4AD5"/>
    <w:rsid w:val="00DB126A"/>
    <w:rsid w:val="00DB3A0B"/>
    <w:rsid w:val="00DB63B8"/>
    <w:rsid w:val="00DC1668"/>
    <w:rsid w:val="00DC3237"/>
    <w:rsid w:val="00DC4A78"/>
    <w:rsid w:val="00DC59B5"/>
    <w:rsid w:val="00DC6316"/>
    <w:rsid w:val="00DC6C8A"/>
    <w:rsid w:val="00DC7761"/>
    <w:rsid w:val="00DD797A"/>
    <w:rsid w:val="00DE4564"/>
    <w:rsid w:val="00DF295A"/>
    <w:rsid w:val="00DF3AB0"/>
    <w:rsid w:val="00DF418F"/>
    <w:rsid w:val="00DF7998"/>
    <w:rsid w:val="00E01BA7"/>
    <w:rsid w:val="00E034DE"/>
    <w:rsid w:val="00E10833"/>
    <w:rsid w:val="00E15476"/>
    <w:rsid w:val="00E23590"/>
    <w:rsid w:val="00E23B8C"/>
    <w:rsid w:val="00E27B19"/>
    <w:rsid w:val="00E31C4A"/>
    <w:rsid w:val="00E35A3A"/>
    <w:rsid w:val="00E45C56"/>
    <w:rsid w:val="00E53379"/>
    <w:rsid w:val="00E551F5"/>
    <w:rsid w:val="00E568A3"/>
    <w:rsid w:val="00E56E7E"/>
    <w:rsid w:val="00E61201"/>
    <w:rsid w:val="00E62C57"/>
    <w:rsid w:val="00E64B2C"/>
    <w:rsid w:val="00E66EE9"/>
    <w:rsid w:val="00E705F8"/>
    <w:rsid w:val="00E71D95"/>
    <w:rsid w:val="00E75BAB"/>
    <w:rsid w:val="00E76FDB"/>
    <w:rsid w:val="00E83648"/>
    <w:rsid w:val="00E84F7A"/>
    <w:rsid w:val="00E86652"/>
    <w:rsid w:val="00E92B49"/>
    <w:rsid w:val="00E957E4"/>
    <w:rsid w:val="00E97350"/>
    <w:rsid w:val="00EA2E74"/>
    <w:rsid w:val="00EB2111"/>
    <w:rsid w:val="00EC14F9"/>
    <w:rsid w:val="00EF0809"/>
    <w:rsid w:val="00EF14BB"/>
    <w:rsid w:val="00EF3942"/>
    <w:rsid w:val="00F04893"/>
    <w:rsid w:val="00F06FB1"/>
    <w:rsid w:val="00F07EAF"/>
    <w:rsid w:val="00F10785"/>
    <w:rsid w:val="00F1147F"/>
    <w:rsid w:val="00F12CBD"/>
    <w:rsid w:val="00F14859"/>
    <w:rsid w:val="00F164F5"/>
    <w:rsid w:val="00F23017"/>
    <w:rsid w:val="00F31698"/>
    <w:rsid w:val="00F371E1"/>
    <w:rsid w:val="00F378AA"/>
    <w:rsid w:val="00F47C54"/>
    <w:rsid w:val="00F60FAF"/>
    <w:rsid w:val="00F61DD9"/>
    <w:rsid w:val="00F70E66"/>
    <w:rsid w:val="00F80138"/>
    <w:rsid w:val="00F93107"/>
    <w:rsid w:val="00F95F5E"/>
    <w:rsid w:val="00FA7948"/>
    <w:rsid w:val="00FB003C"/>
    <w:rsid w:val="00FB6A56"/>
    <w:rsid w:val="00FB6C8F"/>
    <w:rsid w:val="00FC0ECD"/>
    <w:rsid w:val="00FC40A7"/>
    <w:rsid w:val="00FC7123"/>
    <w:rsid w:val="00FD3EA1"/>
    <w:rsid w:val="00FD5805"/>
    <w:rsid w:val="00FD5D15"/>
    <w:rsid w:val="00FD5F9D"/>
    <w:rsid w:val="00FE0778"/>
    <w:rsid w:val="00FE07E8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5C62FD-9719-4D96-B210-D57F43E4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E4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8A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B3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9B45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4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7E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uiPriority w:val="99"/>
    <w:rsid w:val="00B83B6C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B83B6C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eastAsiaTheme="minorEastAsia" w:hAnsi="Arial" w:cs="Arial"/>
    </w:rPr>
  </w:style>
  <w:style w:type="character" w:customStyle="1" w:styleId="FontStyle18">
    <w:name w:val="Font Style18"/>
    <w:basedOn w:val="a0"/>
    <w:uiPriority w:val="99"/>
    <w:rsid w:val="00B83B6C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uiPriority w:val="99"/>
    <w:rsid w:val="00DF295A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8B4F3A"/>
    <w:rPr>
      <w:rFonts w:ascii="Arial" w:hAnsi="Arial" w:cs="Arial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C5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5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59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5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CAD13-004A-4CD2-82A0-872905DB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</dc:creator>
  <cp:lastModifiedBy>Пользователь Windows</cp:lastModifiedBy>
  <cp:revision>16</cp:revision>
  <cp:lastPrinted>2019-01-29T14:27:00Z</cp:lastPrinted>
  <dcterms:created xsi:type="dcterms:W3CDTF">2016-01-12T09:23:00Z</dcterms:created>
  <dcterms:modified xsi:type="dcterms:W3CDTF">2019-01-29T14:28:00Z</dcterms:modified>
</cp:coreProperties>
</file>