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F4" w:rsidRDefault="003C4AF4" w:rsidP="00382CE6">
      <w:pPr>
        <w:pStyle w:val="a3"/>
        <w:spacing w:before="0" w:beforeAutospacing="0" w:after="0" w:afterAutospacing="0"/>
        <w:rPr>
          <w:rStyle w:val="a4"/>
          <w:color w:val="003399"/>
          <w:sz w:val="36"/>
          <w:szCs w:val="36"/>
        </w:rPr>
      </w:pPr>
      <w:r w:rsidRPr="003C4AF4">
        <w:rPr>
          <w:rStyle w:val="a4"/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30E2" wp14:editId="2A532FE2">
                <wp:simplePos x="0" y="0"/>
                <wp:positionH relativeFrom="column">
                  <wp:posOffset>2337435</wp:posOffset>
                </wp:positionH>
                <wp:positionV relativeFrom="paragraph">
                  <wp:posOffset>-5716</wp:posOffset>
                </wp:positionV>
                <wp:extent cx="3857625" cy="21621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CE6" w:rsidRDefault="00382CE6" w:rsidP="00382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</w:pPr>
                          </w:p>
                          <w:p w:rsidR="003C4AF4" w:rsidRDefault="003C4AF4" w:rsidP="00382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</w:pPr>
                            <w:r w:rsidRPr="00740491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>Выборочное федеральное статистическое наблюдение за затратами на производство и продажу</w:t>
                            </w:r>
                            <w:r w:rsidR="00382CE6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40491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 xml:space="preserve"> продукции (товаров, работ, услуг) за 20</w:t>
                            </w:r>
                            <w:r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>21</w:t>
                            </w:r>
                            <w:r w:rsidRPr="00740491"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382CE6" w:rsidRPr="00740491" w:rsidRDefault="00382CE6" w:rsidP="00382CE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4"/>
                                <w:color w:val="003399"/>
                                <w:sz w:val="36"/>
                                <w:szCs w:val="36"/>
                              </w:rPr>
                            </w:pPr>
                          </w:p>
                          <w:p w:rsidR="003C4AF4" w:rsidRDefault="003C4AF4" w:rsidP="003C4AF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4.05pt;margin-top:-.45pt;width:303.7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" stroked="f">
                <v:textbox>
                  <w:txbxContent>
                    <w:p w:rsidR="00382CE6" w:rsidRDefault="00382CE6" w:rsidP="00382CE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</w:pPr>
                    </w:p>
                    <w:p w:rsidR="003C4AF4" w:rsidRDefault="003C4AF4" w:rsidP="00382CE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</w:pPr>
                      <w:r w:rsidRPr="00740491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>Выборочное федеральное статистическое наблюдение за затратами на производство и продажу</w:t>
                      </w:r>
                      <w:r w:rsidR="00382CE6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 xml:space="preserve"> </w:t>
                      </w:r>
                      <w:r w:rsidRPr="00740491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 xml:space="preserve"> продукции (товаров, работ, услуг) за 20</w:t>
                      </w:r>
                      <w:r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>21</w:t>
                      </w:r>
                      <w:r w:rsidRPr="00740491"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382CE6" w:rsidRPr="00740491" w:rsidRDefault="00382CE6" w:rsidP="00382CE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4"/>
                          <w:color w:val="003399"/>
                          <w:sz w:val="36"/>
                          <w:szCs w:val="36"/>
                        </w:rPr>
                      </w:pPr>
                    </w:p>
                    <w:p w:rsidR="003C4AF4" w:rsidRDefault="003C4AF4" w:rsidP="003C4AF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CAAAFF" wp14:editId="681EAF85">
            <wp:extent cx="1647825" cy="2103064"/>
            <wp:effectExtent l="0" t="0" r="0" b="0"/>
            <wp:docPr id="307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44" cy="210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C4AF4" w:rsidRDefault="003C4AF4" w:rsidP="00382CE6">
      <w:pPr>
        <w:pStyle w:val="a3"/>
        <w:spacing w:before="0" w:beforeAutospacing="0" w:after="0" w:afterAutospacing="0"/>
        <w:jc w:val="center"/>
        <w:rPr>
          <w:rStyle w:val="a4"/>
          <w:color w:val="003399"/>
          <w:sz w:val="36"/>
          <w:szCs w:val="36"/>
        </w:rPr>
      </w:pPr>
    </w:p>
    <w:p w:rsidR="00573EC1" w:rsidRDefault="00E96D92" w:rsidP="00E96D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 Правительства Российской Федерации от 14 февраля 2009 года № 201-р "Об информации о межотраслевых связях и структурных пропорциях экономики Российской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Федерации"  по итогам за  20</w:t>
      </w:r>
      <w:r w:rsidR="00D87C2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Росстату поручено провести </w:t>
      </w:r>
      <w:r w:rsidR="00573EC1">
        <w:rPr>
          <w:rFonts w:ascii="Times New Roman" w:hAnsi="Times New Roman"/>
          <w:sz w:val="28"/>
          <w:szCs w:val="28"/>
        </w:rPr>
        <w:t>наблюдение за затратами на производство.</w:t>
      </w:r>
    </w:p>
    <w:p w:rsidR="00FC45C5" w:rsidRDefault="00FC45C5" w:rsidP="00FC45C5">
      <w:pPr>
        <w:pStyle w:val="a9"/>
        <w:spacing w:after="0" w:line="276" w:lineRule="auto"/>
        <w:ind w:firstLine="851"/>
        <w:rPr>
          <w:sz w:val="28"/>
          <w:szCs w:val="28"/>
        </w:rPr>
      </w:pPr>
      <w:r w:rsidRPr="00DC525B">
        <w:rPr>
          <w:sz w:val="28"/>
          <w:szCs w:val="28"/>
        </w:rPr>
        <w:t xml:space="preserve">Таблицы «затраты-выпуск» разрабатываются во всех странах мира, </w:t>
      </w:r>
      <w:r>
        <w:rPr>
          <w:sz w:val="28"/>
          <w:szCs w:val="28"/>
        </w:rPr>
        <w:t xml:space="preserve">а так же на всей территории Российской Федерации, </w:t>
      </w:r>
      <w:r w:rsidRPr="00DC525B">
        <w:rPr>
          <w:sz w:val="28"/>
          <w:szCs w:val="28"/>
        </w:rPr>
        <w:t xml:space="preserve">дополняя важнейшие макроэкономические показатели Системы национальных счетов, лежащие в основе разработки государственных прогнозов социально-экономического развития </w:t>
      </w:r>
      <w:r>
        <w:rPr>
          <w:sz w:val="28"/>
          <w:szCs w:val="28"/>
        </w:rPr>
        <w:t>страны</w:t>
      </w:r>
      <w:r w:rsidRPr="00DC525B">
        <w:rPr>
          <w:sz w:val="28"/>
          <w:szCs w:val="28"/>
        </w:rPr>
        <w:t xml:space="preserve">. </w:t>
      </w:r>
    </w:p>
    <w:p w:rsidR="00FC45C5" w:rsidRPr="00DC525B" w:rsidRDefault="00FC45C5" w:rsidP="00FC45C5">
      <w:pPr>
        <w:pStyle w:val="a9"/>
        <w:spacing w:after="0" w:line="276" w:lineRule="auto"/>
        <w:ind w:firstLine="851"/>
        <w:rPr>
          <w:sz w:val="28"/>
          <w:szCs w:val="28"/>
        </w:rPr>
      </w:pPr>
      <w:r w:rsidRPr="00DC525B">
        <w:rPr>
          <w:sz w:val="28"/>
          <w:szCs w:val="28"/>
        </w:rPr>
        <w:t xml:space="preserve">Эти таблицы являются уникальным инструментом анализа и прогноза структурных пропорций экономики на уровне детальных группировок отраслей и продуктов </w:t>
      </w:r>
      <w:r w:rsidRPr="00DC525B">
        <w:rPr>
          <w:bCs/>
          <w:sz w:val="28"/>
          <w:szCs w:val="28"/>
        </w:rPr>
        <w:t xml:space="preserve">и используются государством при выработке решений в области </w:t>
      </w:r>
      <w:r w:rsidRPr="00DC525B">
        <w:rPr>
          <w:sz w:val="28"/>
          <w:szCs w:val="28"/>
        </w:rPr>
        <w:t xml:space="preserve">бюджетной, налоговой,  антимонопольной и структурной политики. </w:t>
      </w:r>
    </w:p>
    <w:p w:rsidR="00FC45C5" w:rsidRPr="00DC525B" w:rsidRDefault="00FC45C5" w:rsidP="00FC45C5">
      <w:pPr>
        <w:pStyle w:val="a9"/>
        <w:spacing w:after="0" w:line="276" w:lineRule="auto"/>
        <w:ind w:firstLine="851"/>
        <w:rPr>
          <w:sz w:val="28"/>
          <w:szCs w:val="28"/>
        </w:rPr>
      </w:pPr>
      <w:r w:rsidRPr="00DC525B">
        <w:rPr>
          <w:sz w:val="28"/>
          <w:szCs w:val="28"/>
        </w:rPr>
        <w:t>Разработка таблиц «затраты-выпуск» отвечает интересам не только государства, но и самого бизнеса. Информация, содержащаяся в этих таблицах, позволяет не только видеть структурные пропорции функционирования своей отрасли, сложившиеся в определенном году (</w:t>
      </w:r>
      <w:proofErr w:type="spellStart"/>
      <w:r w:rsidRPr="00DC525B">
        <w:rPr>
          <w:sz w:val="28"/>
          <w:szCs w:val="28"/>
        </w:rPr>
        <w:t>импортозависимость</w:t>
      </w:r>
      <w:proofErr w:type="spellEnd"/>
      <w:r w:rsidRPr="00DC525B">
        <w:rPr>
          <w:sz w:val="28"/>
          <w:szCs w:val="28"/>
        </w:rPr>
        <w:t xml:space="preserve"> и </w:t>
      </w:r>
      <w:proofErr w:type="spellStart"/>
      <w:r w:rsidRPr="00DC525B">
        <w:rPr>
          <w:sz w:val="28"/>
          <w:szCs w:val="28"/>
        </w:rPr>
        <w:t>экспортоориентированность</w:t>
      </w:r>
      <w:proofErr w:type="spellEnd"/>
      <w:r w:rsidRPr="00DC525B">
        <w:rPr>
          <w:sz w:val="28"/>
          <w:szCs w:val="28"/>
        </w:rPr>
        <w:t xml:space="preserve"> производства, структуру промежуточного и конечного спроса на продукцию, себестоимость и рентабельность производства, состав цены, по которой продукция отрасли реализуется покупателям, и др.), но и разрабатывать стратегию  ее развития с учетом современных экономических условий и вызовов общества.</w:t>
      </w:r>
    </w:p>
    <w:p w:rsidR="0071078E" w:rsidRPr="0071078E" w:rsidRDefault="0071078E" w:rsidP="0071078E">
      <w:pPr>
        <w:pStyle w:val="a3"/>
        <w:spacing w:line="400" w:lineRule="exac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Таблицы «затраты-выпуск» нужны Правительству </w:t>
      </w:r>
      <w:r w:rsidRPr="0071078E">
        <w:rPr>
          <w:sz w:val="28"/>
          <w:szCs w:val="28"/>
        </w:rPr>
        <w:t>Российской Федерации, международным организациям, научному сообществу</w:t>
      </w:r>
      <w:r w:rsidR="00FC45C5">
        <w:rPr>
          <w:sz w:val="28"/>
          <w:szCs w:val="28"/>
        </w:rPr>
        <w:t>, бизнесу</w:t>
      </w:r>
      <w:r w:rsidRPr="0071078E">
        <w:rPr>
          <w:sz w:val="28"/>
          <w:szCs w:val="28"/>
        </w:rPr>
        <w:t xml:space="preserve"> и другим пользователям для проведения научных исследований и решения вопросов.</w:t>
      </w:r>
    </w:p>
    <w:p w:rsidR="00573EC1" w:rsidRDefault="00E8184F" w:rsidP="00E96D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Helvetica" w:hAnsi="Helvetica" w:cs="Helvetica"/>
          <w:color w:val="25353D"/>
          <w:shd w:val="clear" w:color="auto" w:fill="FFFFFF"/>
        </w:rPr>
        <w:lastRenderedPageBreak/>
        <w:t xml:space="preserve"> </w:t>
      </w:r>
      <w:r w:rsidR="00573EC1">
        <w:rPr>
          <w:rFonts w:ascii="Times New Roman" w:hAnsi="Times New Roman"/>
          <w:sz w:val="28"/>
          <w:szCs w:val="28"/>
        </w:rPr>
        <w:t>Объектами наблюдения за затратами на производство являются коммерческие и некоммерческие организации.</w:t>
      </w:r>
    </w:p>
    <w:p w:rsidR="00573EC1" w:rsidRDefault="00573EC1" w:rsidP="00E96D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затратами на производство коммерческих организаций, не являющихся субъектами малого предпринимательства, осуществляется в сплошном порядке.</w:t>
      </w:r>
    </w:p>
    <w:p w:rsidR="00573EC1" w:rsidRPr="00C6170E" w:rsidRDefault="00D87C27" w:rsidP="00E96D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73EC1">
        <w:rPr>
          <w:rFonts w:ascii="Times New Roman" w:hAnsi="Times New Roman"/>
          <w:sz w:val="28"/>
          <w:szCs w:val="28"/>
        </w:rPr>
        <w:t>юджетные, автономные и казенные организации обследуются в выборочном порядке.</w:t>
      </w:r>
    </w:p>
    <w:p w:rsidR="00C6170E" w:rsidRPr="00C6170E" w:rsidRDefault="00C6170E" w:rsidP="00C6170E">
      <w:pPr>
        <w:widowControl w:val="0"/>
        <w:tabs>
          <w:tab w:val="left" w:pos="709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70E">
        <w:rPr>
          <w:rFonts w:ascii="Times New Roman" w:hAnsi="Times New Roman"/>
          <w:b/>
          <w:sz w:val="28"/>
          <w:szCs w:val="28"/>
        </w:rPr>
        <w:t>В связи с предстоящим в 20</w:t>
      </w:r>
      <w:r w:rsidR="00D87C27">
        <w:rPr>
          <w:rFonts w:ascii="Times New Roman" w:hAnsi="Times New Roman"/>
          <w:b/>
          <w:sz w:val="28"/>
          <w:szCs w:val="28"/>
        </w:rPr>
        <w:t>22</w:t>
      </w:r>
      <w:r w:rsidRPr="00C6170E">
        <w:rPr>
          <w:rFonts w:ascii="Times New Roman" w:hAnsi="Times New Roman"/>
          <w:b/>
          <w:sz w:val="28"/>
          <w:szCs w:val="28"/>
        </w:rPr>
        <w:t xml:space="preserve"> году федеральным обследованием структуры затрат </w:t>
      </w:r>
      <w:r>
        <w:rPr>
          <w:rFonts w:ascii="Times New Roman" w:hAnsi="Times New Roman"/>
          <w:b/>
          <w:sz w:val="28"/>
          <w:szCs w:val="28"/>
        </w:rPr>
        <w:t>на производство и продажу про</w:t>
      </w:r>
      <w:r w:rsidRPr="00C6170E">
        <w:rPr>
          <w:rFonts w:ascii="Times New Roman" w:hAnsi="Times New Roman"/>
          <w:b/>
          <w:sz w:val="28"/>
          <w:szCs w:val="28"/>
        </w:rPr>
        <w:t xml:space="preserve">дукции органы статистики рекомендуют предприятиям </w:t>
      </w:r>
      <w:r w:rsidR="0071078E">
        <w:rPr>
          <w:rFonts w:ascii="Times New Roman" w:hAnsi="Times New Roman"/>
          <w:b/>
          <w:sz w:val="28"/>
          <w:szCs w:val="28"/>
        </w:rPr>
        <w:t xml:space="preserve">заранее </w:t>
      </w:r>
      <w:r w:rsidRPr="00C6170E"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осуществлять кодировку своих затрат кодами ОКПД</w:t>
      </w:r>
      <w:r w:rsidRPr="00C6170E">
        <w:rPr>
          <w:rFonts w:ascii="Times New Roman" w:hAnsi="Times New Roman"/>
          <w:b/>
          <w:sz w:val="28"/>
          <w:szCs w:val="28"/>
        </w:rPr>
        <w:t>. В дальнейшем это значительно облегчит процесс заполнени</w:t>
      </w:r>
      <w:r w:rsidR="00157810">
        <w:rPr>
          <w:rFonts w:ascii="Times New Roman" w:hAnsi="Times New Roman"/>
          <w:b/>
          <w:sz w:val="28"/>
          <w:szCs w:val="28"/>
        </w:rPr>
        <w:t>я</w:t>
      </w:r>
      <w:r w:rsidRPr="00C6170E">
        <w:rPr>
          <w:rFonts w:ascii="Times New Roman" w:hAnsi="Times New Roman"/>
          <w:b/>
          <w:sz w:val="28"/>
          <w:szCs w:val="28"/>
        </w:rPr>
        <w:t xml:space="preserve"> бланков обследования, а также поможет респондентам усовершенствовать свой аналитический учет. </w:t>
      </w:r>
    </w:p>
    <w:p w:rsidR="00573EC1" w:rsidRDefault="00573EC1" w:rsidP="00157810">
      <w:pPr>
        <w:pStyle w:val="a3"/>
        <w:spacing w:line="400" w:lineRule="exact"/>
        <w:ind w:firstLine="709"/>
        <w:jc w:val="both"/>
        <w:rPr>
          <w:color w:val="000000"/>
          <w:sz w:val="28"/>
          <w:szCs w:val="28"/>
        </w:rPr>
      </w:pPr>
      <w:r w:rsidRPr="00A27C08">
        <w:rPr>
          <w:color w:val="000000"/>
          <w:sz w:val="28"/>
          <w:szCs w:val="28"/>
        </w:rPr>
        <w:t>Успех обследования во многом зависит от встречных шагов со стороны предприятий и организаций, которые будут принимать участие в наблюдении, от осознания ими большого значения этого мероприятия для дальнейшего развития российской экономики.</w:t>
      </w:r>
    </w:p>
    <w:p w:rsidR="003B39F2" w:rsidRPr="003C4AF4" w:rsidRDefault="003B39F2" w:rsidP="003B39F2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C4AF4">
        <w:rPr>
          <w:rFonts w:ascii="Times New Roman" w:hAnsi="Times New Roman"/>
          <w:sz w:val="24"/>
          <w:szCs w:val="24"/>
        </w:rPr>
        <w:t>При использовании материала</w:t>
      </w:r>
    </w:p>
    <w:p w:rsidR="003B39F2" w:rsidRDefault="003B39F2" w:rsidP="003B39F2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C4AF4">
        <w:rPr>
          <w:rFonts w:ascii="Times New Roman" w:hAnsi="Times New Roman"/>
          <w:sz w:val="24"/>
          <w:szCs w:val="24"/>
        </w:rPr>
        <w:t xml:space="preserve">      </w:t>
      </w:r>
      <w:r w:rsidR="003C4AF4">
        <w:rPr>
          <w:rFonts w:ascii="Times New Roman" w:hAnsi="Times New Roman"/>
          <w:sz w:val="24"/>
          <w:szCs w:val="24"/>
        </w:rPr>
        <w:t xml:space="preserve">         </w:t>
      </w:r>
      <w:r w:rsidRPr="003C4AF4">
        <w:rPr>
          <w:rFonts w:ascii="Times New Roman" w:hAnsi="Times New Roman"/>
          <w:sz w:val="24"/>
          <w:szCs w:val="24"/>
        </w:rPr>
        <w:t xml:space="preserve">    ссылка на </w:t>
      </w:r>
      <w:proofErr w:type="spellStart"/>
      <w:r w:rsidRPr="003C4AF4">
        <w:rPr>
          <w:rFonts w:ascii="Times New Roman" w:hAnsi="Times New Roman"/>
          <w:sz w:val="24"/>
          <w:szCs w:val="24"/>
        </w:rPr>
        <w:t>Брянскстат</w:t>
      </w:r>
      <w:proofErr w:type="spellEnd"/>
      <w:r w:rsidRPr="003C4AF4">
        <w:rPr>
          <w:rFonts w:ascii="Times New Roman" w:hAnsi="Times New Roman"/>
          <w:sz w:val="24"/>
          <w:szCs w:val="24"/>
        </w:rPr>
        <w:t xml:space="preserve"> обязательна</w:t>
      </w:r>
    </w:p>
    <w:p w:rsidR="009302F0" w:rsidRDefault="009302F0" w:rsidP="003B39F2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302F0" w:rsidRPr="003C4AF4" w:rsidRDefault="009302F0" w:rsidP="003B39F2">
      <w:pPr>
        <w:spacing w:after="0"/>
        <w:ind w:left="4248" w:firstLine="708"/>
        <w:jc w:val="both"/>
        <w:rPr>
          <w:rFonts w:ascii="Times New Roman" w:hAnsi="Times New Roman"/>
          <w:sz w:val="24"/>
        </w:rPr>
      </w:pPr>
    </w:p>
    <w:sectPr w:rsidR="009302F0" w:rsidRPr="003C4AF4" w:rsidSect="008E17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4B3"/>
    <w:multiLevelType w:val="hybridMultilevel"/>
    <w:tmpl w:val="31667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95389"/>
    <w:multiLevelType w:val="hybridMultilevel"/>
    <w:tmpl w:val="C5BA1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9D3256"/>
    <w:multiLevelType w:val="hybridMultilevel"/>
    <w:tmpl w:val="0FC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669EE"/>
    <w:multiLevelType w:val="hybridMultilevel"/>
    <w:tmpl w:val="513CC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4C7457"/>
    <w:multiLevelType w:val="hybridMultilevel"/>
    <w:tmpl w:val="05FE4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D161A0"/>
    <w:multiLevelType w:val="multilevel"/>
    <w:tmpl w:val="1B0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4F"/>
    <w:rsid w:val="000853F5"/>
    <w:rsid w:val="000C5659"/>
    <w:rsid w:val="000D4D11"/>
    <w:rsid w:val="00157810"/>
    <w:rsid w:val="001F7945"/>
    <w:rsid w:val="00225CB5"/>
    <w:rsid w:val="002526C7"/>
    <w:rsid w:val="00295513"/>
    <w:rsid w:val="002D65F6"/>
    <w:rsid w:val="00354EBB"/>
    <w:rsid w:val="00363F5C"/>
    <w:rsid w:val="00382CE6"/>
    <w:rsid w:val="003B39F2"/>
    <w:rsid w:val="003B65A4"/>
    <w:rsid w:val="003C4AF4"/>
    <w:rsid w:val="0043570B"/>
    <w:rsid w:val="00471A97"/>
    <w:rsid w:val="004C50EC"/>
    <w:rsid w:val="004E1BAD"/>
    <w:rsid w:val="0050584F"/>
    <w:rsid w:val="005122D2"/>
    <w:rsid w:val="00573EC1"/>
    <w:rsid w:val="005923C9"/>
    <w:rsid w:val="005D6A35"/>
    <w:rsid w:val="005F4377"/>
    <w:rsid w:val="006D1663"/>
    <w:rsid w:val="0071078E"/>
    <w:rsid w:val="00740491"/>
    <w:rsid w:val="007B0357"/>
    <w:rsid w:val="008353C9"/>
    <w:rsid w:val="0087740F"/>
    <w:rsid w:val="008A12C7"/>
    <w:rsid w:val="008B5AA8"/>
    <w:rsid w:val="008C0566"/>
    <w:rsid w:val="008E1713"/>
    <w:rsid w:val="008E6BEE"/>
    <w:rsid w:val="009302F0"/>
    <w:rsid w:val="00A27C08"/>
    <w:rsid w:val="00AA5E9B"/>
    <w:rsid w:val="00AF4F68"/>
    <w:rsid w:val="00BF223A"/>
    <w:rsid w:val="00C35668"/>
    <w:rsid w:val="00C6170E"/>
    <w:rsid w:val="00D10EE8"/>
    <w:rsid w:val="00D50607"/>
    <w:rsid w:val="00D524E4"/>
    <w:rsid w:val="00D87C27"/>
    <w:rsid w:val="00E8184F"/>
    <w:rsid w:val="00E96D92"/>
    <w:rsid w:val="00F1428B"/>
    <w:rsid w:val="00F21075"/>
    <w:rsid w:val="00F417D0"/>
    <w:rsid w:val="00F72E11"/>
    <w:rsid w:val="00F8246C"/>
    <w:rsid w:val="00FA1433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4D11"/>
    <w:pPr>
      <w:spacing w:after="300" w:line="240" w:lineRule="auto"/>
      <w:outlineLvl w:val="2"/>
    </w:pPr>
    <w:rPr>
      <w:rFonts w:ascii="Arial" w:eastAsia="Times New Roman" w:hAnsi="Arial" w:cs="Arial"/>
      <w:color w:val="06060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33"/>
    <w:rPr>
      <w:b/>
      <w:bCs/>
    </w:rPr>
  </w:style>
  <w:style w:type="paragraph" w:styleId="a5">
    <w:name w:val="List Paragraph"/>
    <w:basedOn w:val="a"/>
    <w:qFormat/>
    <w:rsid w:val="00FA1433"/>
    <w:pPr>
      <w:ind w:left="720"/>
      <w:contextualSpacing/>
    </w:pPr>
  </w:style>
  <w:style w:type="character" w:styleId="a6">
    <w:name w:val="Hyperlink"/>
    <w:basedOn w:val="a0"/>
    <w:rsid w:val="00AA5E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4D11"/>
    <w:rPr>
      <w:rFonts w:ascii="Arial" w:hAnsi="Arial" w:cs="Arial"/>
      <w:color w:val="060606"/>
      <w:sz w:val="36"/>
      <w:szCs w:val="36"/>
    </w:rPr>
  </w:style>
  <w:style w:type="paragraph" w:styleId="a7">
    <w:name w:val="Balloon Text"/>
    <w:basedOn w:val="a"/>
    <w:link w:val="a8"/>
    <w:rsid w:val="003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4AF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302F0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302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4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0D4D11"/>
    <w:pPr>
      <w:spacing w:after="300" w:line="240" w:lineRule="auto"/>
      <w:outlineLvl w:val="2"/>
    </w:pPr>
    <w:rPr>
      <w:rFonts w:ascii="Arial" w:eastAsia="Times New Roman" w:hAnsi="Arial" w:cs="Arial"/>
      <w:color w:val="06060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33"/>
    <w:rPr>
      <w:b/>
      <w:bCs/>
    </w:rPr>
  </w:style>
  <w:style w:type="paragraph" w:styleId="a5">
    <w:name w:val="List Paragraph"/>
    <w:basedOn w:val="a"/>
    <w:qFormat/>
    <w:rsid w:val="00FA1433"/>
    <w:pPr>
      <w:ind w:left="720"/>
      <w:contextualSpacing/>
    </w:pPr>
  </w:style>
  <w:style w:type="character" w:styleId="a6">
    <w:name w:val="Hyperlink"/>
    <w:basedOn w:val="a0"/>
    <w:rsid w:val="00AA5E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D4D11"/>
    <w:rPr>
      <w:rFonts w:ascii="Arial" w:hAnsi="Arial" w:cs="Arial"/>
      <w:color w:val="060606"/>
      <w:sz w:val="36"/>
      <w:szCs w:val="36"/>
    </w:rPr>
  </w:style>
  <w:style w:type="paragraph" w:styleId="a7">
    <w:name w:val="Balloon Text"/>
    <w:basedOn w:val="a"/>
    <w:link w:val="a8"/>
    <w:rsid w:val="003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C4AF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302F0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302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672">
              <w:marLeft w:val="0"/>
              <w:marRight w:val="0"/>
              <w:marTop w:val="0"/>
              <w:marBottom w:val="0"/>
              <w:divBdr>
                <w:top w:val="single" w:sz="2" w:space="10" w:color="FF0000"/>
                <w:left w:val="single" w:sz="2" w:space="0" w:color="FF0000"/>
                <w:bottom w:val="single" w:sz="2" w:space="31" w:color="FF0000"/>
                <w:right w:val="single" w:sz="2" w:space="0" w:color="FF0000"/>
              </w:divBdr>
              <w:divsChild>
                <w:div w:id="1232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5EA3-7FF4-4C9C-8AB7-3EC47830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Поэтому, чтобы потом не возникло проблем с заполнением форм, лучше начать готовиться заранее, вести более подробный учет своих затрат</vt:lpstr>
    </vt:vector>
  </TitlesOfParts>
  <Company>РОССТАТ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Поэтому, чтобы потом не возникло проблем с заполнением форм, лучше начать готовиться заранее, вести более подробный учет своих затрат</dc:title>
  <dc:creator>Tanya</dc:creator>
  <cp:lastModifiedBy>Малиновская Лариса Юрьевна</cp:lastModifiedBy>
  <cp:revision>4</cp:revision>
  <dcterms:created xsi:type="dcterms:W3CDTF">2021-12-07T13:27:00Z</dcterms:created>
  <dcterms:modified xsi:type="dcterms:W3CDTF">2021-12-08T05:59:00Z</dcterms:modified>
</cp:coreProperties>
</file>